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AE0DAE" w:rsidRPr="00AE0DAE" w:rsidTr="009D045D">
        <w:tc>
          <w:tcPr>
            <w:tcW w:w="1101" w:type="dxa"/>
            <w:shd w:val="clear" w:color="auto" w:fill="auto"/>
          </w:tcPr>
          <w:p w:rsidR="00AE0DAE" w:rsidRPr="008B482E" w:rsidRDefault="00AE0DAE" w:rsidP="00AE0DAE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"/>
                <w:szCs w:val="4"/>
                <w:lang w:val="ro-RO"/>
              </w:rPr>
            </w:pPr>
          </w:p>
        </w:tc>
        <w:tc>
          <w:tcPr>
            <w:tcW w:w="6945" w:type="dxa"/>
            <w:shd w:val="clear" w:color="auto" w:fill="auto"/>
          </w:tcPr>
          <w:p w:rsidR="00AE0DAE" w:rsidRPr="00AE0DAE" w:rsidRDefault="00AE0DAE" w:rsidP="00AE0DAE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AE0DA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393825" cy="899160"/>
                  <wp:effectExtent l="0" t="0" r="0" b="0"/>
                  <wp:docPr id="1" name="Imagine 2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DAE" w:rsidRPr="00AE0DAE" w:rsidRDefault="00AE0DAE" w:rsidP="00AE0DAE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eastAsia="ru-RU"/>
              </w:rPr>
            </w:pPr>
          </w:p>
          <w:p w:rsidR="00AE0DAE" w:rsidRPr="00AE0DAE" w:rsidRDefault="00AE0DAE" w:rsidP="00AE0D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ro-RO"/>
              </w:rPr>
            </w:pPr>
            <w:r w:rsidRPr="00AE0DAE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  <w:t>CONSILIUL MUNICIPAL CHIŞINĂU</w:t>
            </w:r>
            <w:r w:rsidRPr="00AE0DAE">
              <w:rPr>
                <w:rFonts w:ascii="Calibri" w:eastAsia="Calibri" w:hAnsi="Calibri" w:cs="Times New Roman"/>
                <w:sz w:val="10"/>
                <w:szCs w:val="10"/>
                <w:lang w:val="ro-RO"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E0DAE" w:rsidRPr="00AE0DAE" w:rsidRDefault="00AE0DAE" w:rsidP="00AE0D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E0DAE" w:rsidRPr="00AE0DAE" w:rsidRDefault="00AE0DAE" w:rsidP="00AE0DAE">
      <w:pPr>
        <w:spacing w:after="0" w:line="276" w:lineRule="auto"/>
        <w:rPr>
          <w:rFonts w:ascii="Calibri" w:eastAsia="Calibri" w:hAnsi="Calibri" w:cs="Times New Roman"/>
        </w:rPr>
      </w:pPr>
      <w:r w:rsidRPr="00AE0DAE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>
            <wp:extent cx="5868670" cy="74930"/>
            <wp:effectExtent l="0" t="0" r="0" b="1270"/>
            <wp:docPr id="2" name="Imagine 1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AE" w:rsidRPr="00AE0DAE" w:rsidRDefault="00AE0DAE" w:rsidP="00AE0DAE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ro-RO"/>
        </w:rPr>
      </w:pPr>
      <w:r w:rsidRPr="00AE0DAE">
        <w:rPr>
          <w:rFonts w:ascii="Times New Roman" w:eastAsia="Calibri" w:hAnsi="Times New Roman" w:cs="Times New Roman"/>
          <w:sz w:val="6"/>
          <w:szCs w:val="6"/>
          <w:lang w:val="ro-RO"/>
        </w:rPr>
        <w:tab/>
      </w:r>
    </w:p>
    <w:p w:rsidR="00AE0DAE" w:rsidRPr="00AE0DAE" w:rsidRDefault="00AE0DAE" w:rsidP="00AE0D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AE0DAE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D E C I Z I E </w:t>
      </w:r>
    </w:p>
    <w:p w:rsidR="00AE0DAE" w:rsidRPr="00AE0DAE" w:rsidRDefault="00AE0DAE" w:rsidP="00AE0DAE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>nr. _______________</w:t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  <w:t>din ___________________</w:t>
      </w:r>
    </w:p>
    <w:p w:rsidR="00AE0DAE" w:rsidRPr="00AE0DAE" w:rsidRDefault="00AE0DAE" w:rsidP="00AE0DAE">
      <w:pPr>
        <w:tabs>
          <w:tab w:val="center" w:pos="4844"/>
          <w:tab w:val="right" w:pos="9689"/>
        </w:tabs>
        <w:spacing w:after="0" w:line="240" w:lineRule="auto"/>
        <w:rPr>
          <w:rFonts w:ascii="Calibri" w:eastAsia="Calibri" w:hAnsi="Calibri" w:cs="Times New Roman"/>
        </w:rPr>
      </w:pPr>
    </w:p>
    <w:p w:rsidR="00AE0DAE" w:rsidRPr="00AE0DAE" w:rsidRDefault="00AE0DAE" w:rsidP="00AE0DAE">
      <w:pPr>
        <w:tabs>
          <w:tab w:val="left" w:pos="4536"/>
          <w:tab w:val="left" w:pos="4678"/>
          <w:tab w:val="left" w:pos="8280"/>
        </w:tabs>
        <w:spacing w:after="0" w:line="260" w:lineRule="exact"/>
        <w:ind w:right="354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E0DAE" w:rsidRDefault="00AE0DAE" w:rsidP="00AE0DAE">
      <w:pPr>
        <w:tabs>
          <w:tab w:val="left" w:pos="4536"/>
          <w:tab w:val="left" w:pos="4678"/>
          <w:tab w:val="left" w:pos="8280"/>
        </w:tabs>
        <w:spacing w:after="0" w:line="320" w:lineRule="exact"/>
        <w:ind w:right="354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privire la aprobarea Regulamentului </w:t>
      </w:r>
    </w:p>
    <w:p w:rsidR="00AE0DAE" w:rsidRDefault="007D5A85" w:rsidP="00AE0DAE">
      <w:pPr>
        <w:tabs>
          <w:tab w:val="left" w:pos="4536"/>
          <w:tab w:val="left" w:pos="4678"/>
          <w:tab w:val="left" w:pos="8280"/>
        </w:tabs>
        <w:spacing w:after="0" w:line="320" w:lineRule="exact"/>
        <w:ind w:right="3544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d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>e organizare și funcționare a Bi</w:t>
      </w:r>
      <w:r w:rsidR="00020E31">
        <w:rPr>
          <w:rFonts w:ascii="Times New Roman" w:eastAsia="Calibri" w:hAnsi="Times New Roman" w:cs="Times New Roman"/>
          <w:sz w:val="28"/>
          <w:szCs w:val="28"/>
          <w:lang w:val="ro-RO"/>
        </w:rPr>
        <w:t>bliotecii Municipale B.</w:t>
      </w:r>
      <w:r w:rsidR="008B482E">
        <w:rPr>
          <w:rFonts w:ascii="Times New Roman" w:eastAsia="Calibri" w:hAnsi="Times New Roman" w:cs="Times New Roman"/>
          <w:sz w:val="28"/>
          <w:szCs w:val="28"/>
          <w:lang w:val="ro-RO"/>
        </w:rPr>
        <w:t>P. H</w:t>
      </w:r>
      <w:r w:rsidR="00020E31">
        <w:rPr>
          <w:rFonts w:ascii="Times New Roman" w:eastAsia="Calibri" w:hAnsi="Times New Roman" w:cs="Times New Roman"/>
          <w:sz w:val="28"/>
          <w:szCs w:val="28"/>
          <w:lang w:val="ro-RO"/>
        </w:rPr>
        <w:t>ASDEU</w:t>
      </w:r>
    </w:p>
    <w:p w:rsidR="00AE0DAE" w:rsidRPr="00AE0DAE" w:rsidRDefault="00AE0DAE" w:rsidP="00AE0DAE">
      <w:pPr>
        <w:tabs>
          <w:tab w:val="left" w:pos="4320"/>
          <w:tab w:val="left" w:pos="4680"/>
          <w:tab w:val="left" w:pos="4860"/>
          <w:tab w:val="left" w:pos="5220"/>
          <w:tab w:val="left" w:pos="82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AE0DAE" w:rsidRDefault="008B482E" w:rsidP="00AE0DAE">
      <w:pPr>
        <w:spacing w:before="40" w:after="0" w:line="320" w:lineRule="exac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Având în vedere</w:t>
      </w:r>
      <w:r w:rsidR="00AE0DAE" w:rsidRPr="00AE0DAE">
        <w:t xml:space="preserve"> 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ecesitatea elaborării și aprobării Regulamentului de organizare şi funcţionare a Bibliotecii Municipale </w:t>
      </w:r>
      <w:r w:rsidR="00020E31">
        <w:rPr>
          <w:rFonts w:ascii="Times New Roman" w:eastAsia="Calibri" w:hAnsi="Times New Roman" w:cs="Times New Roman"/>
          <w:sz w:val="28"/>
          <w:szCs w:val="28"/>
          <w:lang w:val="ro-RO"/>
        </w:rPr>
        <w:t>B.P. HASDEU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în temeiul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art. 15 lit. d)</w:t>
      </w:r>
      <w:r w:rsidR="00A7342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art. </w:t>
      </w:r>
      <w:r w:rsidR="00211751">
        <w:rPr>
          <w:rFonts w:ascii="Times New Roman" w:eastAsia="Calibri" w:hAnsi="Times New Roman" w:cs="Times New Roman"/>
          <w:sz w:val="28"/>
          <w:szCs w:val="28"/>
          <w:lang w:val="ro-RO"/>
        </w:rPr>
        <w:t>17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din Legea nr. 160/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2017 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>,,Cu privire la biblioteci”,</w:t>
      </w:r>
      <w:r w:rsidR="008536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Regulamentului-cadru de organizare şi funcţionare a bibliotecilor publice, aprobat prin Ordinul Ministrului Educaţiei, Culturii şi Cerce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>tării nr. 186/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2019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art. 14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din Legea nr. 436-XVI/2006 „Privind administraţia publică locală”</w:t>
      </w:r>
      <w:r w:rsidR="00A7342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art. 6 din Legea nr. 136/2016 „Privind statutul municipiului Chişinău”, Consiliul Municipal Chişinău DECIDE:</w:t>
      </w:r>
    </w:p>
    <w:p w:rsidR="00AE0DAE" w:rsidRPr="00AE0DAE" w:rsidRDefault="00AE0DAE" w:rsidP="00AE0DAE">
      <w:pPr>
        <w:spacing w:before="40" w:after="0" w:line="320" w:lineRule="exac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E0DAE" w:rsidRDefault="00A7342E" w:rsidP="008B482E">
      <w:pPr>
        <w:tabs>
          <w:tab w:val="left" w:pos="0"/>
          <w:tab w:val="left" w:pos="426"/>
          <w:tab w:val="left" w:pos="851"/>
          <w:tab w:val="left" w:pos="1843"/>
          <w:tab w:val="left" w:pos="4860"/>
          <w:tab w:val="left" w:pos="5220"/>
          <w:tab w:val="left" w:pos="8280"/>
        </w:tabs>
        <w:spacing w:before="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1.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Se aprobă Re</w:t>
      </w:r>
      <w:r w:rsidR="007D5A85">
        <w:rPr>
          <w:rFonts w:ascii="Times New Roman" w:eastAsia="Calibri" w:hAnsi="Times New Roman" w:cs="Times New Roman"/>
          <w:sz w:val="28"/>
          <w:szCs w:val="28"/>
          <w:lang w:val="ro-RO"/>
        </w:rPr>
        <w:t>gulamentul de organizare și funcționare a Bi</w:t>
      </w:r>
      <w:r w:rsidR="008B482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bliotecii Municipale </w:t>
      </w:r>
      <w:r w:rsidR="00020E31">
        <w:rPr>
          <w:rFonts w:ascii="Times New Roman" w:eastAsia="Calibri" w:hAnsi="Times New Roman" w:cs="Times New Roman"/>
          <w:sz w:val="28"/>
          <w:szCs w:val="28"/>
          <w:lang w:val="ro-RO"/>
        </w:rPr>
        <w:t>B.P. HASDEU</w:t>
      </w:r>
      <w:r w:rsidR="001C0B6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conform anexei</w:t>
      </w:r>
      <w:r w:rsidR="00020E3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nr.1</w:t>
      </w:r>
      <w:r w:rsidR="00060493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020E31" w:rsidRDefault="00E7680B" w:rsidP="008B482E">
      <w:pPr>
        <w:tabs>
          <w:tab w:val="left" w:pos="0"/>
          <w:tab w:val="left" w:pos="426"/>
          <w:tab w:val="left" w:pos="851"/>
          <w:tab w:val="left" w:pos="1843"/>
          <w:tab w:val="left" w:pos="4860"/>
          <w:tab w:val="left" w:pos="5220"/>
          <w:tab w:val="left" w:pos="8280"/>
        </w:tabs>
        <w:spacing w:before="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2. Se aprobă organigrama B</w:t>
      </w:r>
      <w:r w:rsidR="00020E31">
        <w:rPr>
          <w:rFonts w:ascii="Times New Roman" w:eastAsia="Calibri" w:hAnsi="Times New Roman" w:cs="Times New Roman"/>
          <w:sz w:val="28"/>
          <w:szCs w:val="28"/>
          <w:lang w:val="ro-RO"/>
        </w:rPr>
        <w:t>ibliotecii Municipale B.P. HASDEU, conform anexei nr.2</w:t>
      </w:r>
      <w:r w:rsidR="00060493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E7680B" w:rsidRDefault="00E7680B" w:rsidP="008B482E">
      <w:pPr>
        <w:tabs>
          <w:tab w:val="left" w:pos="0"/>
          <w:tab w:val="left" w:pos="426"/>
          <w:tab w:val="left" w:pos="851"/>
          <w:tab w:val="left" w:pos="1843"/>
          <w:tab w:val="left" w:pos="4860"/>
          <w:tab w:val="left" w:pos="5220"/>
          <w:tab w:val="left" w:pos="8280"/>
        </w:tabs>
        <w:spacing w:before="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3. Se aprobă lista filialelor Bibliotecii Municipale B.P. HASDEU, conform anexei nr. 3.</w:t>
      </w:r>
    </w:p>
    <w:p w:rsidR="00020E31" w:rsidRDefault="00E7680B" w:rsidP="00020E31">
      <w:pPr>
        <w:tabs>
          <w:tab w:val="left" w:pos="0"/>
          <w:tab w:val="left" w:pos="426"/>
          <w:tab w:val="left" w:pos="851"/>
          <w:tab w:val="left" w:pos="1843"/>
          <w:tab w:val="left" w:pos="4860"/>
          <w:tab w:val="left" w:pos="5220"/>
          <w:tab w:val="left" w:pos="8280"/>
        </w:tabs>
        <w:spacing w:before="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4</w:t>
      </w:r>
      <w:r w:rsidR="00A7342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Direcţia relaţii publice şi buge</w:t>
      </w:r>
      <w:r w:rsidR="00A7342E">
        <w:rPr>
          <w:rFonts w:ascii="Times New Roman" w:eastAsia="Calibri" w:hAnsi="Times New Roman" w:cs="Times New Roman"/>
          <w:sz w:val="28"/>
          <w:szCs w:val="28"/>
          <w:lang w:val="ro-RO"/>
        </w:rPr>
        <w:t>t civil va publica pe pagina oficială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 Primăriei Municipiului Chişinău prezenta decizie. </w:t>
      </w:r>
    </w:p>
    <w:p w:rsidR="00AE0DAE" w:rsidRPr="00AE0DAE" w:rsidRDefault="00E7680B" w:rsidP="00A30E3C">
      <w:pPr>
        <w:tabs>
          <w:tab w:val="left" w:pos="0"/>
          <w:tab w:val="left" w:pos="1843"/>
          <w:tab w:val="left" w:pos="4860"/>
          <w:tab w:val="left" w:pos="5220"/>
          <w:tab w:val="left" w:pos="8280"/>
        </w:tabs>
        <w:spacing w:before="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5</w:t>
      </w:r>
      <w:r w:rsidR="00020E31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A30E3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Controlul executării prevederilor prezentei decizii se pune în sarcina viceprimarului de ramură al municipiului Chişinău</w:t>
      </w:r>
      <w:r w:rsidR="0030207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</w:t>
      </w:r>
      <w:r w:rsidR="00A7342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 </w:t>
      </w:r>
      <w:r w:rsidR="007D5A85">
        <w:rPr>
          <w:rFonts w:ascii="Times New Roman" w:eastAsia="Calibri" w:hAnsi="Times New Roman" w:cs="Times New Roman"/>
          <w:sz w:val="28"/>
          <w:szCs w:val="28"/>
          <w:lang w:val="ro-RO"/>
        </w:rPr>
        <w:t>Dire</w:t>
      </w:r>
      <w:r w:rsidR="008B482E">
        <w:rPr>
          <w:rFonts w:ascii="Times New Roman" w:eastAsia="Calibri" w:hAnsi="Times New Roman" w:cs="Times New Roman"/>
          <w:sz w:val="28"/>
          <w:szCs w:val="28"/>
          <w:lang w:val="ro-RO"/>
        </w:rPr>
        <w:t>cției Cultură a Consiliului municipal</w:t>
      </w:r>
      <w:r w:rsidR="007D5A8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Chișinău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AE0DAE" w:rsidRPr="00AE0DAE" w:rsidRDefault="00AE0DAE" w:rsidP="008B482E">
      <w:pPr>
        <w:tabs>
          <w:tab w:val="left" w:pos="561"/>
          <w:tab w:val="left" w:pos="5954"/>
        </w:tabs>
        <w:spacing w:after="0" w:line="276" w:lineRule="auto"/>
        <w:jc w:val="both"/>
        <w:rPr>
          <w:rFonts w:ascii="Times New Roman" w:eastAsia="Calibri" w:hAnsi="Times New Roman" w:cs="Times New Roman"/>
          <w:sz w:val="25"/>
          <w:szCs w:val="25"/>
          <w:lang w:val="ro-RO"/>
        </w:rPr>
      </w:pPr>
    </w:p>
    <w:p w:rsidR="00AE0DAE" w:rsidRPr="00AE0DAE" w:rsidRDefault="00AE0DAE" w:rsidP="008B482E">
      <w:pPr>
        <w:tabs>
          <w:tab w:val="left" w:pos="748"/>
          <w:tab w:val="left" w:pos="64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AE0DAE" w:rsidRPr="00AE0DAE" w:rsidRDefault="00AE0DAE" w:rsidP="00AE0DAE">
      <w:pPr>
        <w:tabs>
          <w:tab w:val="left" w:pos="748"/>
          <w:tab w:val="left" w:pos="648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E0DAE" w:rsidRPr="00AE0DAE" w:rsidRDefault="00AE0DAE" w:rsidP="00AE0DAE">
      <w:pPr>
        <w:tabs>
          <w:tab w:val="left" w:pos="748"/>
          <w:tab w:val="left" w:pos="648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E0DA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PREŞEDINTE DE ŞEDINŢĂ     </w:t>
      </w:r>
    </w:p>
    <w:p w:rsidR="00AE0DAE" w:rsidRPr="00AE0DAE" w:rsidRDefault="00AE0DAE" w:rsidP="00AE0DAE">
      <w:pPr>
        <w:tabs>
          <w:tab w:val="left" w:pos="748"/>
          <w:tab w:val="left" w:pos="6481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E0DA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</w:p>
    <w:p w:rsidR="00CB6D13" w:rsidRPr="00020E31" w:rsidRDefault="00AE0DAE" w:rsidP="00020E3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E0DAE">
        <w:rPr>
          <w:rFonts w:ascii="Times New Roman" w:eastAsia="Times New Roman" w:hAnsi="Times New Roman" w:cs="Times New Roman"/>
          <w:sz w:val="28"/>
          <w:szCs w:val="28"/>
          <w:lang w:val="ro-RO"/>
        </w:rPr>
        <w:t>SECRETAR INTERIMAR AL CONSILIULUI                          Adrian TALMACI</w:t>
      </w:r>
    </w:p>
    <w:sectPr w:rsidR="00CB6D13" w:rsidRPr="00020E31" w:rsidSect="001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Lucida Sans Unicode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CC1"/>
    <w:multiLevelType w:val="hybridMultilevel"/>
    <w:tmpl w:val="E20C955C"/>
    <w:lvl w:ilvl="0" w:tplc="974CC4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601A"/>
    <w:rsid w:val="00020E31"/>
    <w:rsid w:val="00060493"/>
    <w:rsid w:val="001C0B60"/>
    <w:rsid w:val="001C1748"/>
    <w:rsid w:val="00211751"/>
    <w:rsid w:val="00302075"/>
    <w:rsid w:val="003775E7"/>
    <w:rsid w:val="005B31DE"/>
    <w:rsid w:val="007D5A85"/>
    <w:rsid w:val="008536E4"/>
    <w:rsid w:val="008B482E"/>
    <w:rsid w:val="008F2653"/>
    <w:rsid w:val="00A30E3C"/>
    <w:rsid w:val="00A7342E"/>
    <w:rsid w:val="00A925D3"/>
    <w:rsid w:val="00AE0DAE"/>
    <w:rsid w:val="00C272DC"/>
    <w:rsid w:val="00CB6D13"/>
    <w:rsid w:val="00E7680B"/>
    <w:rsid w:val="00E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757C"/>
  <w15:docId w15:val="{FCAAE03E-5520-41E4-87A4-3428C34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2021-11-18T23:23:00Z</cp:lastPrinted>
  <dcterms:created xsi:type="dcterms:W3CDTF">2021-10-25T05:21:00Z</dcterms:created>
  <dcterms:modified xsi:type="dcterms:W3CDTF">2021-11-29T21:50:00Z</dcterms:modified>
</cp:coreProperties>
</file>