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0A6525" w:rsidTr="00774806">
        <w:tc>
          <w:tcPr>
            <w:tcW w:w="1101" w:type="dxa"/>
          </w:tcPr>
          <w:p w:rsidR="000A6525" w:rsidRPr="00F3473F" w:rsidRDefault="000A6525" w:rsidP="0077480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945" w:type="dxa"/>
          </w:tcPr>
          <w:p w:rsidR="000A6525" w:rsidRDefault="000A6525" w:rsidP="00774806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66002315" wp14:editId="2E4ED950">
                  <wp:extent cx="1393200" cy="900000"/>
                  <wp:effectExtent l="0" t="0" r="0" b="0"/>
                  <wp:docPr id="3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525" w:rsidRPr="00B61052" w:rsidRDefault="000A6525" w:rsidP="00774806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0"/>
                <w:szCs w:val="10"/>
                <w:lang w:eastAsia="ru-RU"/>
              </w:rPr>
            </w:pPr>
          </w:p>
          <w:p w:rsidR="000A6525" w:rsidRPr="008930FE" w:rsidRDefault="000A6525" w:rsidP="00774806">
            <w:pPr>
              <w:pStyle w:val="Titlu1"/>
              <w:ind w:left="-142"/>
              <w:outlineLvl w:val="0"/>
              <w:rPr>
                <w:sz w:val="16"/>
                <w:szCs w:val="16"/>
                <w:lang w:val="ro-RO"/>
              </w:rPr>
            </w:pPr>
            <w:r w:rsidRPr="00D66A7B">
              <w:rPr>
                <w:lang w:val="ro-RO"/>
              </w:rPr>
              <w:t>PRIMAR GENERAL</w:t>
            </w:r>
            <w:r>
              <w:rPr>
                <w:b w:val="0"/>
                <w:bCs w:val="0"/>
                <w:lang w:val="ro-RO"/>
              </w:rPr>
              <w:t xml:space="preserve"> </w:t>
            </w:r>
            <w:r w:rsidRPr="00D66A7B">
              <w:rPr>
                <w:lang w:val="ro-RO"/>
              </w:rPr>
              <w:t>AL MUNICIPIUL</w:t>
            </w:r>
            <w:r>
              <w:rPr>
                <w:lang w:val="ro-RO"/>
              </w:rPr>
              <w:t>UI</w:t>
            </w:r>
            <w:r w:rsidRPr="00D66A7B">
              <w:rPr>
                <w:lang w:val="ro-RO"/>
              </w:rPr>
              <w:t xml:space="preserve"> CHIȘINĂU</w:t>
            </w:r>
          </w:p>
        </w:tc>
        <w:tc>
          <w:tcPr>
            <w:tcW w:w="1985" w:type="dxa"/>
          </w:tcPr>
          <w:p w:rsidR="000A6525" w:rsidRPr="008930FE" w:rsidRDefault="000A6525" w:rsidP="00774806">
            <w:pPr>
              <w:pStyle w:val="Frspaiere"/>
            </w:pPr>
          </w:p>
        </w:tc>
      </w:tr>
    </w:tbl>
    <w:p w:rsidR="000A6525" w:rsidRDefault="000A6525" w:rsidP="000A6525">
      <w:pPr>
        <w:spacing w:after="0"/>
      </w:pPr>
      <w:r w:rsidRPr="00D51B3B">
        <w:rPr>
          <w:noProof/>
          <w:sz w:val="26"/>
          <w:szCs w:val="26"/>
          <w:lang w:eastAsia="ro-RO"/>
        </w:rPr>
        <w:drawing>
          <wp:inline distT="0" distB="0" distL="0" distR="0" wp14:anchorId="21F38F22" wp14:editId="17C6C041">
            <wp:extent cx="5867400" cy="76200"/>
            <wp:effectExtent l="0" t="0" r="0" b="0"/>
            <wp:docPr id="3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0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25" w:rsidRPr="00602934" w:rsidRDefault="000A6525" w:rsidP="000A6525">
      <w:pPr>
        <w:pStyle w:val="Frspaiere"/>
        <w:rPr>
          <w:rFonts w:ascii="Times New Roman" w:hAnsi="Times New Roman" w:cs="Times New Roman"/>
          <w:sz w:val="6"/>
          <w:szCs w:val="6"/>
          <w:lang w:val="ro-RO"/>
        </w:rPr>
      </w:pPr>
      <w:r w:rsidRPr="00602934">
        <w:rPr>
          <w:rFonts w:ascii="Times New Roman" w:hAnsi="Times New Roman" w:cs="Times New Roman"/>
          <w:sz w:val="6"/>
          <w:szCs w:val="6"/>
          <w:lang w:val="ro-RO"/>
        </w:rPr>
        <w:tab/>
      </w:r>
    </w:p>
    <w:p w:rsidR="000A6525" w:rsidRDefault="000A6525" w:rsidP="000A6525">
      <w:pPr>
        <w:pStyle w:val="Frspaiere"/>
        <w:spacing w:before="120"/>
        <w:jc w:val="center"/>
        <w:rPr>
          <w:rFonts w:ascii="Times New Roman" w:hAnsi="Times New Roman" w:cs="Times New Roman"/>
          <w:b/>
          <w:noProof/>
          <w:sz w:val="32"/>
          <w:szCs w:val="32"/>
          <w:lang w:val="en-US"/>
        </w:rPr>
      </w:pPr>
    </w:p>
    <w:p w:rsidR="000A6525" w:rsidRPr="008930FE" w:rsidRDefault="00774806" w:rsidP="000A6525">
      <w:pPr>
        <w:pStyle w:val="Frspaiere"/>
        <w:spacing w:before="120"/>
        <w:jc w:val="center"/>
        <w:rPr>
          <w:rFonts w:ascii="Times New Roman" w:hAnsi="Times New Roman" w:cs="Times New Roman"/>
          <w:b/>
          <w:noProof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t>D E C I Z I E</w:t>
      </w:r>
    </w:p>
    <w:p w:rsidR="000A6525" w:rsidRPr="00D940EA" w:rsidRDefault="000A6525" w:rsidP="000A6525">
      <w:pPr>
        <w:pStyle w:val="Frspaiere"/>
        <w:spacing w:before="80" w:after="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Pr="00D940EA">
        <w:rPr>
          <w:rFonts w:ascii="Times New Roman" w:hAnsi="Times New Roman" w:cs="Times New Roman"/>
          <w:sz w:val="24"/>
          <w:szCs w:val="24"/>
          <w:lang w:val="ro-RO"/>
        </w:rPr>
        <w:t>din 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D940EA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D940EA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:rsidR="00F85BB7" w:rsidRDefault="00F85BB7" w:rsidP="00647F54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p w:rsidR="002455B6" w:rsidRDefault="009D4F78" w:rsidP="00BC33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 privire la </w:t>
      </w:r>
      <w:r w:rsidR="00BC3303" w:rsidRPr="00BC3303">
        <w:rPr>
          <w:rFonts w:ascii="Times New Roman" w:hAnsi="Times New Roman" w:cs="Times New Roman"/>
          <w:b/>
          <w:sz w:val="28"/>
          <w:szCs w:val="28"/>
        </w:rPr>
        <w:t xml:space="preserve">aprobarea Regulamentului </w:t>
      </w:r>
    </w:p>
    <w:p w:rsidR="00873EC3" w:rsidRDefault="00873EC3" w:rsidP="00873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C3">
        <w:rPr>
          <w:rFonts w:ascii="Times New Roman" w:hAnsi="Times New Roman" w:cs="Times New Roman"/>
          <w:b/>
          <w:sz w:val="28"/>
          <w:szCs w:val="28"/>
        </w:rPr>
        <w:t xml:space="preserve">Administrației Publice Locale Chișinău </w:t>
      </w:r>
    </w:p>
    <w:p w:rsidR="00873EC3" w:rsidRDefault="00873EC3" w:rsidP="00873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C3">
        <w:rPr>
          <w:rFonts w:ascii="Times New Roman" w:hAnsi="Times New Roman" w:cs="Times New Roman"/>
          <w:b/>
          <w:sz w:val="28"/>
          <w:szCs w:val="28"/>
        </w:rPr>
        <w:t xml:space="preserve">privind mecanismul de consultare publică </w:t>
      </w:r>
    </w:p>
    <w:p w:rsidR="00E16D05" w:rsidRDefault="00873EC3" w:rsidP="00873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C3">
        <w:rPr>
          <w:rFonts w:ascii="Times New Roman" w:hAnsi="Times New Roman" w:cs="Times New Roman"/>
          <w:b/>
          <w:sz w:val="28"/>
          <w:szCs w:val="28"/>
        </w:rPr>
        <w:t>a cetățenilor în procesul decizional</w:t>
      </w:r>
    </w:p>
    <w:p w:rsidR="00873EC3" w:rsidRPr="003608EE" w:rsidRDefault="00873EC3" w:rsidP="00873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303" w:rsidRPr="00F85BB7" w:rsidRDefault="00822BA7" w:rsidP="000D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17B0" w:rsidRPr="003608EE">
        <w:rPr>
          <w:rFonts w:ascii="Times New Roman" w:hAnsi="Times New Roman" w:cs="Times New Roman"/>
          <w:sz w:val="28"/>
          <w:szCs w:val="28"/>
        </w:rPr>
        <w:t xml:space="preserve">În scopul asigurării transparenței procesului decizional în activitatea Administrației Publice </w:t>
      </w:r>
      <w:r w:rsidR="0040668B">
        <w:rPr>
          <w:rFonts w:ascii="Times New Roman" w:hAnsi="Times New Roman" w:cs="Times New Roman"/>
          <w:spacing w:val="20"/>
          <w:sz w:val="28"/>
          <w:szCs w:val="28"/>
        </w:rPr>
        <w:t>Local</w:t>
      </w:r>
      <w:r w:rsidR="009A5209">
        <w:rPr>
          <w:rFonts w:ascii="Times New Roman" w:hAnsi="Times New Roman" w:cs="Times New Roman"/>
          <w:spacing w:val="20"/>
          <w:sz w:val="28"/>
          <w:szCs w:val="28"/>
        </w:rPr>
        <w:t>e</w:t>
      </w:r>
      <w:r w:rsidR="002455B6">
        <w:rPr>
          <w:rFonts w:ascii="Times New Roman" w:hAnsi="Times New Roman" w:cs="Times New Roman"/>
          <w:spacing w:val="20"/>
          <w:sz w:val="28"/>
          <w:szCs w:val="28"/>
        </w:rPr>
        <w:t xml:space="preserve"> Chișinău</w:t>
      </w:r>
      <w:r w:rsidR="0040668B">
        <w:rPr>
          <w:rFonts w:ascii="Times New Roman" w:hAnsi="Times New Roman" w:cs="Times New Roman"/>
          <w:sz w:val="28"/>
          <w:szCs w:val="28"/>
        </w:rPr>
        <w:t>, ținând cont de</w:t>
      </w:r>
      <w:r w:rsidR="00F85BB7">
        <w:rPr>
          <w:rFonts w:ascii="Times New Roman" w:hAnsi="Times New Roman" w:cs="Times New Roman"/>
          <w:sz w:val="28"/>
          <w:szCs w:val="28"/>
        </w:rPr>
        <w:t xml:space="preserve"> tendința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09">
        <w:rPr>
          <w:rFonts w:ascii="Times New Roman" w:hAnsi="Times New Roman" w:cs="Times New Roman"/>
          <w:sz w:val="28"/>
          <w:szCs w:val="28"/>
        </w:rPr>
        <w:t xml:space="preserve"> evidentă a APL</w:t>
      </w:r>
      <w:r>
        <w:rPr>
          <w:rFonts w:ascii="Times New Roman" w:hAnsi="Times New Roman" w:cs="Times New Roman"/>
          <w:sz w:val="28"/>
          <w:szCs w:val="28"/>
        </w:rPr>
        <w:t xml:space="preserve"> privind</w:t>
      </w:r>
      <w:r w:rsidR="009A5209">
        <w:rPr>
          <w:rFonts w:ascii="Times New Roman" w:hAnsi="Times New Roman" w:cs="Times New Roman"/>
          <w:sz w:val="28"/>
          <w:szCs w:val="28"/>
        </w:rPr>
        <w:t xml:space="preserve"> crearea</w:t>
      </w:r>
      <w:r w:rsidR="00F85BB7">
        <w:rPr>
          <w:rFonts w:ascii="Times New Roman" w:hAnsi="Times New Roman" w:cs="Times New Roman"/>
          <w:sz w:val="28"/>
          <w:szCs w:val="28"/>
        </w:rPr>
        <w:t xml:space="preserve"> </w:t>
      </w:r>
      <w:r w:rsidR="002455B6">
        <w:rPr>
          <w:rFonts w:ascii="Times New Roman" w:hAnsi="Times New Roman" w:cs="Times New Roman"/>
          <w:sz w:val="28"/>
          <w:szCs w:val="28"/>
        </w:rPr>
        <w:t xml:space="preserve">unui mecanism </w:t>
      </w:r>
      <w:r w:rsidR="009617B0" w:rsidRPr="003608EE">
        <w:rPr>
          <w:rFonts w:ascii="Times New Roman" w:hAnsi="Times New Roman" w:cs="Times New Roman"/>
          <w:sz w:val="28"/>
          <w:szCs w:val="28"/>
        </w:rPr>
        <w:t>eficient de informare</w:t>
      </w:r>
      <w:r w:rsidR="00F85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consultare și participare</w:t>
      </w:r>
      <w:r w:rsidR="009617B0" w:rsidRPr="003608EE">
        <w:rPr>
          <w:rFonts w:ascii="Times New Roman" w:hAnsi="Times New Roman" w:cs="Times New Roman"/>
          <w:sz w:val="28"/>
          <w:szCs w:val="28"/>
        </w:rPr>
        <w:t xml:space="preserve"> în procesul de elaborare și ad</w:t>
      </w:r>
      <w:r w:rsidR="00F85BB7">
        <w:rPr>
          <w:rFonts w:ascii="Times New Roman" w:hAnsi="Times New Roman" w:cs="Times New Roman"/>
          <w:sz w:val="28"/>
          <w:szCs w:val="28"/>
        </w:rPr>
        <w:t>opt</w:t>
      </w:r>
      <w:r>
        <w:rPr>
          <w:rFonts w:ascii="Times New Roman" w:hAnsi="Times New Roman" w:cs="Times New Roman"/>
          <w:sz w:val="28"/>
          <w:szCs w:val="28"/>
        </w:rPr>
        <w:t>are a deciziilor, în temeiul prevederilor</w:t>
      </w:r>
      <w:r w:rsidR="00F85BB7">
        <w:rPr>
          <w:rFonts w:ascii="Times New Roman" w:hAnsi="Times New Roman" w:cs="Times New Roman"/>
          <w:sz w:val="28"/>
          <w:szCs w:val="28"/>
        </w:rPr>
        <w:t xml:space="preserve"> </w:t>
      </w:r>
      <w:r w:rsidR="00F85BB7" w:rsidRPr="003608EE">
        <w:rPr>
          <w:rFonts w:ascii="Times New Roman" w:hAnsi="Times New Roman" w:cs="Times New Roman"/>
          <w:sz w:val="28"/>
          <w:szCs w:val="28"/>
        </w:rPr>
        <w:t xml:space="preserve">Hotărârii </w:t>
      </w:r>
      <w:r>
        <w:rPr>
          <w:rFonts w:ascii="Times New Roman" w:hAnsi="Times New Roman" w:cs="Times New Roman"/>
          <w:sz w:val="28"/>
          <w:szCs w:val="28"/>
        </w:rPr>
        <w:t>de Guvern</w:t>
      </w:r>
      <w:r w:rsidR="00F85BB7">
        <w:rPr>
          <w:rFonts w:ascii="Times New Roman" w:hAnsi="Times New Roman" w:cs="Times New Roman"/>
          <w:sz w:val="28"/>
          <w:szCs w:val="28"/>
        </w:rPr>
        <w:t xml:space="preserve"> nr. 967 din 09.08.</w:t>
      </w:r>
      <w:r w:rsidR="00F85BB7" w:rsidRPr="003608EE">
        <w:rPr>
          <w:rFonts w:ascii="Times New Roman" w:hAnsi="Times New Roman" w:cs="Times New Roman"/>
          <w:sz w:val="28"/>
          <w:szCs w:val="28"/>
        </w:rPr>
        <w:t>2016 „Cu privire la mecanismul de consultare publică cu societatea civilă în procesul decizional”</w:t>
      </w:r>
      <w:r w:rsidR="00F85BB7">
        <w:rPr>
          <w:rFonts w:ascii="Times New Roman" w:hAnsi="Times New Roman" w:cs="Times New Roman"/>
          <w:sz w:val="28"/>
          <w:szCs w:val="28"/>
        </w:rPr>
        <w:t>,</w:t>
      </w:r>
      <w:r w:rsidR="009617B0" w:rsidRPr="003608EE">
        <w:rPr>
          <w:rFonts w:ascii="Times New Roman" w:hAnsi="Times New Roman" w:cs="Times New Roman"/>
          <w:sz w:val="28"/>
          <w:szCs w:val="28"/>
        </w:rPr>
        <w:t xml:space="preserve"> </w:t>
      </w:r>
      <w:r w:rsidR="000D4DB0">
        <w:rPr>
          <w:rFonts w:ascii="Times New Roman" w:hAnsi="Times New Roman" w:cs="Times New Roman"/>
          <w:sz w:val="28"/>
          <w:szCs w:val="28"/>
        </w:rPr>
        <w:t xml:space="preserve"> </w:t>
      </w:r>
      <w:r w:rsidR="009617B0" w:rsidRPr="000D4DB0">
        <w:rPr>
          <w:rFonts w:ascii="Times New Roman" w:hAnsi="Times New Roman" w:cs="Times New Roman"/>
          <w:sz w:val="28"/>
          <w:szCs w:val="28"/>
        </w:rPr>
        <w:t>Le</w:t>
      </w:r>
      <w:r w:rsidRPr="000D4DB0">
        <w:rPr>
          <w:rFonts w:ascii="Times New Roman" w:hAnsi="Times New Roman" w:cs="Times New Roman"/>
          <w:sz w:val="28"/>
          <w:szCs w:val="28"/>
        </w:rPr>
        <w:t xml:space="preserve">gii nr. 239-XVI din 13.11.2008 </w:t>
      </w:r>
      <w:r w:rsidR="00F85BB7">
        <w:rPr>
          <w:rFonts w:ascii="Times New Roman" w:hAnsi="Times New Roman" w:cs="Times New Roman"/>
          <w:sz w:val="28"/>
          <w:szCs w:val="28"/>
        </w:rPr>
        <w:t>„Cu privire la</w:t>
      </w:r>
      <w:r w:rsidR="009617B0" w:rsidRPr="003608EE">
        <w:rPr>
          <w:rFonts w:ascii="Times New Roman" w:hAnsi="Times New Roman" w:cs="Times New Roman"/>
          <w:sz w:val="28"/>
          <w:szCs w:val="28"/>
        </w:rPr>
        <w:t xml:space="preserve"> transparența în procesul decizional</w:t>
      </w:r>
      <w:r w:rsidR="00F85BB7">
        <w:rPr>
          <w:rFonts w:ascii="Times New Roman" w:hAnsi="Times New Roman" w:cs="Times New Roman"/>
          <w:sz w:val="28"/>
          <w:szCs w:val="28"/>
        </w:rPr>
        <w:t>”,</w:t>
      </w:r>
      <w:r w:rsidR="00281195">
        <w:rPr>
          <w:rFonts w:ascii="Times New Roman" w:hAnsi="Times New Roman" w:cs="Times New Roman"/>
          <w:sz w:val="28"/>
          <w:szCs w:val="28"/>
        </w:rPr>
        <w:t xml:space="preserve"> </w:t>
      </w:r>
      <w:r w:rsidR="00BC3303" w:rsidRPr="00BC3303">
        <w:rPr>
          <w:rFonts w:ascii="Times New Roman" w:hAnsi="Times New Roman" w:cs="Times New Roman"/>
          <w:sz w:val="28"/>
          <w:szCs w:val="28"/>
        </w:rPr>
        <w:t>art. 29 alin (2) din Legea nr. 436 din 28.12.2006 ,,Privind administrația publică locală"</w:t>
      </w:r>
      <w:r w:rsidR="00BC3303">
        <w:rPr>
          <w:rFonts w:ascii="Times New Roman" w:hAnsi="Times New Roman" w:cs="Times New Roman"/>
          <w:sz w:val="28"/>
          <w:szCs w:val="28"/>
        </w:rPr>
        <w:t xml:space="preserve">, </w:t>
      </w:r>
      <w:r w:rsidR="00281195">
        <w:rPr>
          <w:rFonts w:ascii="Times New Roman" w:hAnsi="Times New Roman" w:cs="Times New Roman"/>
          <w:sz w:val="28"/>
          <w:szCs w:val="28"/>
        </w:rPr>
        <w:t>art. 15</w:t>
      </w:r>
      <w:r>
        <w:rPr>
          <w:rFonts w:ascii="Times New Roman" w:hAnsi="Times New Roman" w:cs="Times New Roman"/>
          <w:sz w:val="28"/>
          <w:szCs w:val="28"/>
        </w:rPr>
        <w:t xml:space="preserve"> (2) din Legea nr.</w:t>
      </w:r>
      <w:r w:rsidR="000D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 din 17.06.2016</w:t>
      </w:r>
      <w:r w:rsidR="00604D2D" w:rsidRPr="003608EE">
        <w:rPr>
          <w:rFonts w:ascii="Times New Roman" w:hAnsi="Times New Roman" w:cs="Times New Roman"/>
          <w:sz w:val="28"/>
          <w:szCs w:val="28"/>
        </w:rPr>
        <w:t xml:space="preserve"> </w:t>
      </w:r>
      <w:r w:rsidR="009617B0" w:rsidRPr="003608EE">
        <w:rPr>
          <w:rFonts w:ascii="Times New Roman" w:hAnsi="Times New Roman" w:cs="Times New Roman"/>
          <w:sz w:val="28"/>
          <w:szCs w:val="28"/>
        </w:rPr>
        <w:t xml:space="preserve">„Privind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95">
        <w:rPr>
          <w:rFonts w:ascii="Times New Roman" w:hAnsi="Times New Roman" w:cs="Times New Roman"/>
          <w:sz w:val="28"/>
          <w:szCs w:val="28"/>
        </w:rPr>
        <w:t>s</w:t>
      </w:r>
      <w:r w:rsidR="002455B6">
        <w:rPr>
          <w:rFonts w:ascii="Times New Roman" w:hAnsi="Times New Roman" w:cs="Times New Roman"/>
          <w:sz w:val="28"/>
          <w:szCs w:val="28"/>
        </w:rPr>
        <w:t xml:space="preserve">tatutul municipiului Chișinău”, </w:t>
      </w:r>
      <w:r w:rsidR="00BC3303">
        <w:rPr>
          <w:rFonts w:ascii="Times New Roman" w:hAnsi="Times New Roman" w:cs="Times New Roman"/>
          <w:sz w:val="28"/>
          <w:szCs w:val="28"/>
        </w:rPr>
        <w:t>Consiliul Municipal Chișinău DECIDE</w:t>
      </w:r>
      <w:r w:rsidR="00F85BB7">
        <w:rPr>
          <w:rFonts w:ascii="Times New Roman" w:hAnsi="Times New Roman" w:cs="Times New Roman"/>
          <w:sz w:val="28"/>
          <w:szCs w:val="28"/>
        </w:rPr>
        <w:t>:</w:t>
      </w:r>
      <w:r w:rsidR="000D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03" w:rsidRPr="00BC3303" w:rsidRDefault="00822BA7" w:rsidP="00873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4DB0">
        <w:rPr>
          <w:rFonts w:ascii="Times New Roman" w:hAnsi="Times New Roman" w:cs="Times New Roman"/>
          <w:sz w:val="28"/>
          <w:szCs w:val="28"/>
        </w:rPr>
        <w:t xml:space="preserve"> </w:t>
      </w:r>
      <w:r w:rsidR="009617B0" w:rsidRPr="003608EE">
        <w:rPr>
          <w:rFonts w:ascii="Times New Roman" w:hAnsi="Times New Roman" w:cs="Times New Roman"/>
          <w:sz w:val="28"/>
          <w:szCs w:val="28"/>
        </w:rPr>
        <w:t xml:space="preserve">Se aprobă </w:t>
      </w:r>
      <w:r w:rsidR="002455B6" w:rsidRPr="002455B6">
        <w:rPr>
          <w:rFonts w:ascii="Times New Roman" w:hAnsi="Times New Roman" w:cs="Times New Roman"/>
          <w:sz w:val="28"/>
          <w:szCs w:val="28"/>
        </w:rPr>
        <w:t xml:space="preserve">Regulamentul </w:t>
      </w:r>
      <w:r w:rsidR="00873EC3" w:rsidRPr="00873EC3">
        <w:rPr>
          <w:rFonts w:ascii="Times New Roman" w:hAnsi="Times New Roman" w:cs="Times New Roman"/>
          <w:sz w:val="28"/>
          <w:szCs w:val="28"/>
        </w:rPr>
        <w:t>Administrației Publice Locale Chișinău privind mecanismul de consultare publică a cetățenilor în procesul decizional</w:t>
      </w:r>
      <w:r w:rsidR="00873EC3">
        <w:rPr>
          <w:rFonts w:ascii="Times New Roman" w:hAnsi="Times New Roman" w:cs="Times New Roman"/>
          <w:sz w:val="28"/>
          <w:szCs w:val="28"/>
        </w:rPr>
        <w:t>.</w:t>
      </w:r>
    </w:p>
    <w:p w:rsidR="003608EE" w:rsidRPr="00822BA7" w:rsidRDefault="00822BA7" w:rsidP="000A6525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4DB0">
        <w:rPr>
          <w:rFonts w:ascii="Times New Roman" w:hAnsi="Times New Roman" w:cs="Times New Roman"/>
          <w:sz w:val="28"/>
          <w:szCs w:val="28"/>
        </w:rPr>
        <w:t xml:space="preserve"> </w:t>
      </w:r>
      <w:r w:rsidR="00F85BB7" w:rsidRPr="00822BA7">
        <w:rPr>
          <w:rFonts w:ascii="Times New Roman" w:hAnsi="Times New Roman" w:cs="Times New Roman"/>
          <w:sz w:val="28"/>
          <w:szCs w:val="28"/>
        </w:rPr>
        <w:t>Se pune în sarcina</w:t>
      </w:r>
      <w:r>
        <w:rPr>
          <w:rFonts w:ascii="Times New Roman" w:hAnsi="Times New Roman" w:cs="Times New Roman"/>
          <w:sz w:val="28"/>
          <w:szCs w:val="28"/>
        </w:rPr>
        <w:t xml:space="preserve"> Direcției relații p</w:t>
      </w:r>
      <w:r w:rsidR="009617B0" w:rsidRPr="00822BA7">
        <w:rPr>
          <w:rFonts w:ascii="Times New Roman" w:hAnsi="Times New Roman" w:cs="Times New Roman"/>
          <w:sz w:val="28"/>
          <w:szCs w:val="28"/>
        </w:rPr>
        <w:t>ublice</w:t>
      </w:r>
      <w:r>
        <w:rPr>
          <w:rFonts w:ascii="Times New Roman" w:hAnsi="Times New Roman" w:cs="Times New Roman"/>
          <w:sz w:val="28"/>
          <w:szCs w:val="28"/>
        </w:rPr>
        <w:t xml:space="preserve"> și buget c</w:t>
      </w:r>
      <w:r w:rsidR="002455B6">
        <w:rPr>
          <w:rFonts w:ascii="Times New Roman" w:hAnsi="Times New Roman" w:cs="Times New Roman"/>
          <w:sz w:val="28"/>
          <w:szCs w:val="28"/>
        </w:rPr>
        <w:t>ivil</w:t>
      </w:r>
      <w:r>
        <w:rPr>
          <w:rFonts w:ascii="Times New Roman" w:hAnsi="Times New Roman" w:cs="Times New Roman"/>
          <w:sz w:val="28"/>
          <w:szCs w:val="28"/>
        </w:rPr>
        <w:t xml:space="preserve"> următoarele acțiuni</w:t>
      </w:r>
      <w:r w:rsidR="009617B0" w:rsidRPr="00822BA7">
        <w:rPr>
          <w:rFonts w:ascii="Times New Roman" w:hAnsi="Times New Roman" w:cs="Times New Roman"/>
          <w:sz w:val="28"/>
          <w:szCs w:val="28"/>
        </w:rPr>
        <w:t>:</w:t>
      </w:r>
    </w:p>
    <w:p w:rsidR="00FF722F" w:rsidRDefault="00FF722F" w:rsidP="000A6525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A</w:t>
      </w:r>
      <w:r w:rsidR="0032590D">
        <w:rPr>
          <w:rFonts w:ascii="Times New Roman" w:hAnsi="Times New Roman" w:cs="Times New Roman"/>
          <w:sz w:val="28"/>
          <w:szCs w:val="28"/>
        </w:rPr>
        <w:t xml:space="preserve">sigurarea </w:t>
      </w:r>
      <w:r>
        <w:rPr>
          <w:rFonts w:ascii="Times New Roman" w:hAnsi="Times New Roman" w:cs="Times New Roman"/>
          <w:sz w:val="28"/>
          <w:szCs w:val="28"/>
        </w:rPr>
        <w:t>t</w:t>
      </w:r>
      <w:r w:rsidR="009617B0" w:rsidRPr="003608EE">
        <w:rPr>
          <w:rFonts w:ascii="Times New Roman" w:hAnsi="Times New Roman" w:cs="Times New Roman"/>
          <w:sz w:val="28"/>
          <w:szCs w:val="28"/>
        </w:rPr>
        <w:t>ransparenței procesului decizional în activitatea Adminis</w:t>
      </w:r>
      <w:r w:rsidR="008B386C">
        <w:rPr>
          <w:rFonts w:ascii="Times New Roman" w:hAnsi="Times New Roman" w:cs="Times New Roman"/>
          <w:sz w:val="28"/>
          <w:szCs w:val="28"/>
        </w:rPr>
        <w:t>trației Publice Locale Chișinău;</w:t>
      </w:r>
    </w:p>
    <w:p w:rsidR="00C45ACE" w:rsidRPr="00FF722F" w:rsidRDefault="00FF722F" w:rsidP="000A6525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Dirijarea și </w:t>
      </w:r>
      <w:r w:rsidR="008B386C" w:rsidRPr="00FF722F">
        <w:rPr>
          <w:rFonts w:ascii="Times New Roman" w:hAnsi="Times New Roman" w:cs="Times New Roman"/>
          <w:sz w:val="28"/>
          <w:szCs w:val="28"/>
        </w:rPr>
        <w:t>m</w:t>
      </w:r>
      <w:r w:rsidR="00C45ACE" w:rsidRPr="00FF722F">
        <w:rPr>
          <w:rFonts w:ascii="Times New Roman" w:hAnsi="Times New Roman" w:cs="Times New Roman"/>
          <w:sz w:val="28"/>
          <w:szCs w:val="28"/>
        </w:rPr>
        <w:t>onitorizarea p</w:t>
      </w:r>
      <w:r w:rsidR="008B386C" w:rsidRPr="00FF722F">
        <w:rPr>
          <w:rFonts w:ascii="Times New Roman" w:hAnsi="Times New Roman" w:cs="Times New Roman"/>
          <w:sz w:val="28"/>
          <w:szCs w:val="28"/>
        </w:rPr>
        <w:t>rocesului de consultare publică;</w:t>
      </w:r>
    </w:p>
    <w:p w:rsidR="009617B0" w:rsidRPr="003608EE" w:rsidRDefault="002455B6" w:rsidP="009D4F78">
      <w:pPr>
        <w:pStyle w:val="Listparagraf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F722F">
        <w:rPr>
          <w:rFonts w:ascii="Times New Roman" w:hAnsi="Times New Roman" w:cs="Times New Roman"/>
          <w:sz w:val="28"/>
          <w:szCs w:val="28"/>
        </w:rPr>
        <w:t>Informarea și c</w:t>
      </w:r>
      <w:r w:rsidR="00127728" w:rsidRPr="003608EE">
        <w:rPr>
          <w:rFonts w:ascii="Times New Roman" w:hAnsi="Times New Roman" w:cs="Times New Roman"/>
          <w:sz w:val="28"/>
          <w:szCs w:val="28"/>
        </w:rPr>
        <w:t xml:space="preserve">onsultarea </w:t>
      </w:r>
      <w:r w:rsidR="00FF722F">
        <w:rPr>
          <w:rFonts w:ascii="Times New Roman" w:hAnsi="Times New Roman" w:cs="Times New Roman"/>
          <w:sz w:val="28"/>
          <w:szCs w:val="28"/>
        </w:rPr>
        <w:t>altor subdiviziunii</w:t>
      </w:r>
      <w:r w:rsidR="00C45ACE" w:rsidRPr="003608EE">
        <w:rPr>
          <w:rFonts w:ascii="Times New Roman" w:hAnsi="Times New Roman" w:cs="Times New Roman"/>
          <w:sz w:val="28"/>
          <w:szCs w:val="28"/>
        </w:rPr>
        <w:t xml:space="preserve"> privind o</w:t>
      </w:r>
      <w:r w:rsidR="009617B0" w:rsidRPr="003608EE">
        <w:rPr>
          <w:rFonts w:ascii="Times New Roman" w:hAnsi="Times New Roman" w:cs="Times New Roman"/>
          <w:sz w:val="28"/>
          <w:szCs w:val="28"/>
        </w:rPr>
        <w:t>rganizarea și desfășurarea consultărilor publice</w:t>
      </w:r>
      <w:r w:rsidR="00FF722F">
        <w:rPr>
          <w:rFonts w:ascii="Times New Roman" w:hAnsi="Times New Roman" w:cs="Times New Roman"/>
          <w:sz w:val="28"/>
          <w:szCs w:val="28"/>
        </w:rPr>
        <w:t xml:space="preserve"> la nivelul APL</w:t>
      </w:r>
      <w:r w:rsidR="00113977">
        <w:rPr>
          <w:rFonts w:ascii="Times New Roman" w:hAnsi="Times New Roman" w:cs="Times New Roman"/>
          <w:sz w:val="28"/>
          <w:szCs w:val="28"/>
        </w:rPr>
        <w:t xml:space="preserve"> Chișinău</w:t>
      </w:r>
      <w:r w:rsidR="00FF722F">
        <w:rPr>
          <w:rFonts w:ascii="Times New Roman" w:hAnsi="Times New Roman" w:cs="Times New Roman"/>
          <w:sz w:val="28"/>
          <w:szCs w:val="28"/>
        </w:rPr>
        <w:t>;</w:t>
      </w:r>
    </w:p>
    <w:p w:rsidR="000A6525" w:rsidRDefault="00FF722F" w:rsidP="000A6525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D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C45ACE" w:rsidRPr="003608EE">
        <w:rPr>
          <w:rFonts w:ascii="Times New Roman" w:hAnsi="Times New Roman" w:cs="Times New Roman"/>
          <w:sz w:val="28"/>
          <w:szCs w:val="28"/>
        </w:rPr>
        <w:t>sigurarea plasării informației privind or</w:t>
      </w:r>
      <w:r w:rsidR="00822BA7">
        <w:rPr>
          <w:rFonts w:ascii="Times New Roman" w:hAnsi="Times New Roman" w:cs="Times New Roman"/>
          <w:sz w:val="28"/>
          <w:szCs w:val="28"/>
        </w:rPr>
        <w:t>ganizarea consultărilor publice,</w:t>
      </w:r>
      <w:r w:rsidR="00ED60C1">
        <w:rPr>
          <w:rFonts w:ascii="Times New Roman" w:hAnsi="Times New Roman" w:cs="Times New Roman"/>
          <w:sz w:val="28"/>
          <w:szCs w:val="28"/>
        </w:rPr>
        <w:t xml:space="preserve"> </w:t>
      </w:r>
      <w:r w:rsidR="00C45ACE" w:rsidRPr="003608EE">
        <w:rPr>
          <w:rFonts w:ascii="Times New Roman" w:hAnsi="Times New Roman" w:cs="Times New Roman"/>
          <w:sz w:val="28"/>
          <w:szCs w:val="28"/>
        </w:rPr>
        <w:t xml:space="preserve">atât pe pagina </w:t>
      </w:r>
      <w:r>
        <w:rPr>
          <w:rFonts w:ascii="Times New Roman" w:hAnsi="Times New Roman" w:cs="Times New Roman"/>
          <w:sz w:val="28"/>
          <w:szCs w:val="28"/>
        </w:rPr>
        <w:t>oficială a Primăriei municipiului Chișinău</w:t>
      </w:r>
      <w:r w:rsidR="00C45ACE" w:rsidRPr="0036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C45ACE" w:rsidRPr="003608EE">
          <w:rPr>
            <w:rStyle w:val="Hyperlink"/>
            <w:rFonts w:ascii="Times New Roman" w:hAnsi="Times New Roman" w:cs="Times New Roman"/>
            <w:sz w:val="28"/>
            <w:szCs w:val="28"/>
          </w:rPr>
          <w:t>www.chisinau.md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),</w:t>
      </w:r>
      <w:r w:rsidR="00C45ACE" w:rsidRPr="003608EE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ât și pe portalul guvernamental</w:t>
      </w:r>
      <w:r w:rsidR="00C45ACE" w:rsidRPr="0036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C45ACE" w:rsidRPr="003608EE">
          <w:rPr>
            <w:rStyle w:val="Hyperlink"/>
            <w:rFonts w:ascii="Times New Roman" w:hAnsi="Times New Roman" w:cs="Times New Roman"/>
            <w:sz w:val="28"/>
            <w:szCs w:val="28"/>
          </w:rPr>
          <w:t>particip.gov</w:t>
        </w:r>
      </w:hyperlink>
      <w:r w:rsidR="00C856DC">
        <w:rPr>
          <w:rStyle w:val="Hyperlink"/>
          <w:rFonts w:ascii="Times New Roman" w:hAnsi="Times New Roman" w:cs="Times New Roman"/>
          <w:sz w:val="28"/>
          <w:szCs w:val="28"/>
        </w:rPr>
        <w:t>.md</w:t>
      </w:r>
      <w:r>
        <w:rPr>
          <w:rStyle w:val="Hyperlink"/>
          <w:rFonts w:ascii="Times New Roman" w:hAnsi="Times New Roman" w:cs="Times New Roman"/>
          <w:sz w:val="28"/>
          <w:szCs w:val="28"/>
        </w:rPr>
        <w:t>)</w:t>
      </w:r>
      <w:r w:rsidR="008B386C">
        <w:rPr>
          <w:rFonts w:ascii="Times New Roman" w:hAnsi="Times New Roman" w:cs="Times New Roman"/>
          <w:sz w:val="28"/>
          <w:szCs w:val="28"/>
        </w:rPr>
        <w:t>;</w:t>
      </w:r>
      <w:r w:rsidR="00C45ACE" w:rsidRPr="00360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525" w:rsidRDefault="00FF722F" w:rsidP="000A6525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0D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9617B0" w:rsidRPr="00FF722F">
        <w:rPr>
          <w:rFonts w:ascii="Times New Roman" w:hAnsi="Times New Roman" w:cs="Times New Roman"/>
          <w:sz w:val="28"/>
          <w:szCs w:val="28"/>
        </w:rPr>
        <w:t xml:space="preserve">laborarea </w:t>
      </w:r>
      <w:r w:rsidR="00822BA7">
        <w:rPr>
          <w:rFonts w:ascii="Times New Roman" w:hAnsi="Times New Roman" w:cs="Times New Roman"/>
          <w:sz w:val="28"/>
          <w:szCs w:val="28"/>
        </w:rPr>
        <w:t xml:space="preserve"> și prezentarea </w:t>
      </w:r>
      <w:r w:rsidR="009617B0" w:rsidRPr="00FF722F">
        <w:rPr>
          <w:rFonts w:ascii="Times New Roman" w:hAnsi="Times New Roman" w:cs="Times New Roman"/>
          <w:sz w:val="28"/>
          <w:szCs w:val="28"/>
        </w:rPr>
        <w:t>Raportului privind transpare</w:t>
      </w:r>
      <w:r w:rsidR="00C45ACE" w:rsidRPr="00FF722F">
        <w:rPr>
          <w:rFonts w:ascii="Times New Roman" w:hAnsi="Times New Roman" w:cs="Times New Roman"/>
          <w:sz w:val="28"/>
          <w:szCs w:val="28"/>
        </w:rPr>
        <w:t>nța în</w:t>
      </w:r>
      <w:r w:rsidR="00822BA7">
        <w:rPr>
          <w:rFonts w:ascii="Times New Roman" w:hAnsi="Times New Roman" w:cs="Times New Roman"/>
          <w:sz w:val="28"/>
          <w:szCs w:val="28"/>
        </w:rPr>
        <w:t xml:space="preserve"> procesul decizional în cadrul Primăriei municipiului Chișinău</w:t>
      </w:r>
      <w:r w:rsidR="008B386C" w:rsidRPr="00FF722F">
        <w:rPr>
          <w:rFonts w:ascii="Times New Roman" w:hAnsi="Times New Roman" w:cs="Times New Roman"/>
          <w:sz w:val="28"/>
          <w:szCs w:val="28"/>
        </w:rPr>
        <w:t>;</w:t>
      </w:r>
    </w:p>
    <w:p w:rsidR="000A6525" w:rsidRDefault="00FF722F" w:rsidP="000A6525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22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48A7" w:rsidRPr="00FF722F">
        <w:rPr>
          <w:rFonts w:ascii="Times New Roman" w:hAnsi="Times New Roman" w:cs="Times New Roman"/>
          <w:sz w:val="28"/>
          <w:szCs w:val="28"/>
        </w:rPr>
        <w:t>ctualizarea</w:t>
      </w:r>
      <w:r w:rsidR="008B386C" w:rsidRPr="00FF722F">
        <w:rPr>
          <w:rFonts w:ascii="Times New Roman" w:hAnsi="Times New Roman" w:cs="Times New Roman"/>
          <w:sz w:val="28"/>
          <w:szCs w:val="28"/>
        </w:rPr>
        <w:t>/c</w:t>
      </w:r>
      <w:r w:rsidR="006A520C" w:rsidRPr="00FF722F">
        <w:rPr>
          <w:rFonts w:ascii="Times New Roman" w:hAnsi="Times New Roman" w:cs="Times New Roman"/>
          <w:sz w:val="28"/>
          <w:szCs w:val="28"/>
        </w:rPr>
        <w:t>ompletarea</w:t>
      </w:r>
      <w:r w:rsidR="007C48A7" w:rsidRPr="00FF722F">
        <w:rPr>
          <w:rFonts w:ascii="Times New Roman" w:hAnsi="Times New Roman" w:cs="Times New Roman"/>
          <w:sz w:val="28"/>
          <w:szCs w:val="28"/>
        </w:rPr>
        <w:t xml:space="preserve"> </w:t>
      </w:r>
      <w:r w:rsidR="003608EE" w:rsidRPr="00FF722F">
        <w:rPr>
          <w:rFonts w:ascii="Times New Roman" w:hAnsi="Times New Roman" w:cs="Times New Roman"/>
          <w:sz w:val="28"/>
          <w:szCs w:val="28"/>
        </w:rPr>
        <w:t>registrului de evidență a consultărilor publice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08EE" w:rsidRPr="00FF722F">
        <w:rPr>
          <w:rFonts w:ascii="Times New Roman" w:hAnsi="Times New Roman" w:cs="Times New Roman"/>
          <w:sz w:val="28"/>
          <w:szCs w:val="28"/>
        </w:rPr>
        <w:t xml:space="preserve"> a</w:t>
      </w:r>
      <w:r w:rsidR="0032590D" w:rsidRPr="00FF722F">
        <w:rPr>
          <w:rFonts w:ascii="Times New Roman" w:hAnsi="Times New Roman" w:cs="Times New Roman"/>
          <w:sz w:val="28"/>
          <w:szCs w:val="28"/>
        </w:rPr>
        <w:t>nunțate/organizate/desfășurate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90D" w:rsidRPr="00FF722F">
        <w:rPr>
          <w:rFonts w:ascii="Times New Roman" w:hAnsi="Times New Roman" w:cs="Times New Roman"/>
          <w:sz w:val="28"/>
          <w:szCs w:val="28"/>
        </w:rPr>
        <w:t xml:space="preserve"> în cadrul </w:t>
      </w:r>
      <w:r w:rsidR="006A520C" w:rsidRPr="00FF722F">
        <w:rPr>
          <w:rFonts w:ascii="Times New Roman" w:hAnsi="Times New Roman" w:cs="Times New Roman"/>
          <w:sz w:val="28"/>
          <w:szCs w:val="28"/>
        </w:rPr>
        <w:t xml:space="preserve">Primăriei municipiului Chișinău. </w:t>
      </w:r>
    </w:p>
    <w:p w:rsidR="000A6525" w:rsidRDefault="00204183" w:rsidP="000A6525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4DB0">
        <w:rPr>
          <w:rFonts w:ascii="Times New Roman" w:hAnsi="Times New Roman" w:cs="Times New Roman"/>
          <w:sz w:val="28"/>
          <w:szCs w:val="28"/>
        </w:rPr>
        <w:t xml:space="preserve"> </w:t>
      </w:r>
      <w:r w:rsidR="00ED60C1" w:rsidRPr="00017EDD">
        <w:rPr>
          <w:rFonts w:ascii="Times New Roman" w:hAnsi="Times New Roman" w:cs="Times New Roman"/>
          <w:sz w:val="28"/>
          <w:szCs w:val="28"/>
        </w:rPr>
        <w:t xml:space="preserve">Subdiviziunea autor </w:t>
      </w:r>
      <w:r>
        <w:rPr>
          <w:rFonts w:ascii="Times New Roman" w:hAnsi="Times New Roman" w:cs="Times New Roman"/>
          <w:sz w:val="28"/>
          <w:szCs w:val="28"/>
        </w:rPr>
        <w:t>a consultărilor publice din cadrul APL</w:t>
      </w:r>
      <w:r w:rsidR="002455B6">
        <w:rPr>
          <w:rFonts w:ascii="Times New Roman" w:hAnsi="Times New Roman" w:cs="Times New Roman"/>
          <w:sz w:val="28"/>
          <w:szCs w:val="28"/>
        </w:rPr>
        <w:t xml:space="preserve"> Chișinău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60C1" w:rsidRPr="00017EDD">
        <w:rPr>
          <w:rFonts w:ascii="Times New Roman" w:hAnsi="Times New Roman" w:cs="Times New Roman"/>
          <w:sz w:val="28"/>
          <w:szCs w:val="28"/>
        </w:rPr>
        <w:t>va</w:t>
      </w:r>
      <w:r w:rsidR="00E44EBF" w:rsidRPr="00017EDD">
        <w:rPr>
          <w:rFonts w:ascii="Times New Roman" w:hAnsi="Times New Roman" w:cs="Times New Roman"/>
          <w:sz w:val="28"/>
          <w:szCs w:val="28"/>
        </w:rPr>
        <w:t xml:space="preserve"> asigura respectarea prevederilor </w:t>
      </w:r>
      <w:r>
        <w:rPr>
          <w:rFonts w:ascii="Times New Roman" w:hAnsi="Times New Roman" w:cs="Times New Roman"/>
          <w:sz w:val="28"/>
          <w:szCs w:val="28"/>
        </w:rPr>
        <w:t>legislației în vigoare, prin inițierea și menținerea</w:t>
      </w:r>
      <w:r w:rsidR="00017EDD">
        <w:rPr>
          <w:rFonts w:ascii="Times New Roman" w:hAnsi="Times New Roman" w:cs="Times New Roman"/>
          <w:sz w:val="28"/>
          <w:szCs w:val="28"/>
        </w:rPr>
        <w:t xml:space="preserve"> unei colaborări eficiente</w:t>
      </w:r>
      <w:r w:rsidR="00E44EBF" w:rsidRPr="00017EDD">
        <w:rPr>
          <w:rFonts w:ascii="Times New Roman" w:hAnsi="Times New Roman" w:cs="Times New Roman"/>
          <w:sz w:val="28"/>
          <w:szCs w:val="28"/>
        </w:rPr>
        <w:t xml:space="preserve"> cu </w:t>
      </w:r>
      <w:r>
        <w:rPr>
          <w:rFonts w:ascii="Times New Roman" w:hAnsi="Times New Roman" w:cs="Times New Roman"/>
          <w:sz w:val="28"/>
          <w:szCs w:val="28"/>
        </w:rPr>
        <w:t>Direcția relații publice și buget civil, cu o ulterioară elaborare și aprobare a Regulamentului (în redacție nouă), care va prevedea expres aspectele de informare, consultare și participare în procesul de adopt</w:t>
      </w:r>
      <w:r w:rsidR="000A6525">
        <w:rPr>
          <w:rFonts w:ascii="Times New Roman" w:hAnsi="Times New Roman" w:cs="Times New Roman"/>
          <w:sz w:val="28"/>
          <w:szCs w:val="28"/>
        </w:rPr>
        <w:t xml:space="preserve">are a deciziilor. În cadrul APL. </w:t>
      </w:r>
    </w:p>
    <w:p w:rsidR="00A826BF" w:rsidRDefault="00A826BF" w:rsidP="00873EC3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Se abrogă decizia Consiliului Municipal Chișinău nr.1/4 din 22 ianuarie 2008 ,,Cu privire la asigurarea transparenței și intensificarea participării cetățenilor la procesul decizional în cadrul autorităților administrației publice locale ale municipiului Chișinău”. </w:t>
      </w:r>
      <w:bookmarkStart w:id="0" w:name="_GoBack"/>
      <w:bookmarkEnd w:id="0"/>
    </w:p>
    <w:p w:rsidR="00E44EBF" w:rsidRDefault="00A826BF" w:rsidP="00873EC3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Secretarul Consiliului Municipal</w:t>
      </w:r>
      <w:r w:rsidR="00873EC3">
        <w:rPr>
          <w:rFonts w:ascii="Times New Roman" w:hAnsi="Times New Roman" w:cs="Times New Roman"/>
          <w:sz w:val="28"/>
          <w:szCs w:val="28"/>
        </w:rPr>
        <w:t xml:space="preserve"> Chișinău va asigura controlul îndeplinirii prevederilor prezentei decizii. </w:t>
      </w:r>
    </w:p>
    <w:p w:rsidR="002455B6" w:rsidRDefault="002455B6" w:rsidP="00204183">
      <w:pPr>
        <w:pStyle w:val="Listparagraf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55B6" w:rsidRDefault="002455B6" w:rsidP="00204183">
      <w:pPr>
        <w:pStyle w:val="Listparagraf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3EC3" w:rsidRDefault="00873EC3" w:rsidP="00204183">
      <w:pPr>
        <w:pStyle w:val="Listparagraf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55B6" w:rsidRDefault="002455B6" w:rsidP="00204183">
      <w:pPr>
        <w:pStyle w:val="Listparagraf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B6">
        <w:rPr>
          <w:rFonts w:ascii="Times New Roman" w:hAnsi="Times New Roman" w:cs="Times New Roman"/>
          <w:b/>
          <w:sz w:val="28"/>
          <w:szCs w:val="28"/>
        </w:rPr>
        <w:t>SECRETAR INTERIMAR AL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455B6">
        <w:rPr>
          <w:rFonts w:ascii="Times New Roman" w:hAnsi="Times New Roman" w:cs="Times New Roman"/>
          <w:b/>
          <w:sz w:val="28"/>
          <w:szCs w:val="28"/>
        </w:rPr>
        <w:t>Adrian TALMACI</w:t>
      </w:r>
    </w:p>
    <w:p w:rsidR="002455B6" w:rsidRPr="002455B6" w:rsidRDefault="002455B6" w:rsidP="00204183">
      <w:pPr>
        <w:pStyle w:val="Listparagraf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B6">
        <w:rPr>
          <w:rFonts w:ascii="Times New Roman" w:hAnsi="Times New Roman" w:cs="Times New Roman"/>
          <w:b/>
          <w:sz w:val="28"/>
          <w:szCs w:val="28"/>
        </w:rPr>
        <w:t>CONSILIULUI MUNICIPAL CHIȘINĂU</w:t>
      </w:r>
    </w:p>
    <w:p w:rsidR="002455B6" w:rsidRPr="002455B6" w:rsidRDefault="002455B6" w:rsidP="00204183">
      <w:pPr>
        <w:pStyle w:val="Listparagraf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B6" w:rsidRPr="002455B6" w:rsidRDefault="002455B6" w:rsidP="00204183">
      <w:pPr>
        <w:pStyle w:val="Listparagraf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0C1" w:rsidRDefault="00ED60C1" w:rsidP="009617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4183" w:rsidRDefault="00204183" w:rsidP="009617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8EE" w:rsidRDefault="003608EE" w:rsidP="009617B0">
      <w:pPr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08EE" w:rsidRDefault="003608EE" w:rsidP="009617B0">
      <w:pPr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08EE" w:rsidRDefault="003608EE" w:rsidP="009617B0">
      <w:pPr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08EE" w:rsidRDefault="003608EE" w:rsidP="009617B0">
      <w:pPr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08EE" w:rsidRDefault="003608EE" w:rsidP="009617B0">
      <w:pPr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08EE" w:rsidRDefault="003608EE" w:rsidP="009617B0">
      <w:pPr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08EE" w:rsidRDefault="003608EE" w:rsidP="009617B0">
      <w:pPr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7EDD" w:rsidRDefault="00017EDD" w:rsidP="009617B0">
      <w:pPr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7EDD" w:rsidRDefault="00017EDD" w:rsidP="009617B0">
      <w:pPr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017EDD" w:rsidSect="00204183">
      <w:footerReference w:type="default" r:id="rId13"/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77" w:rsidRDefault="00113977" w:rsidP="00AA30ED">
      <w:pPr>
        <w:spacing w:after="0" w:line="240" w:lineRule="auto"/>
      </w:pPr>
      <w:r>
        <w:separator/>
      </w:r>
    </w:p>
  </w:endnote>
  <w:endnote w:type="continuationSeparator" w:id="0">
    <w:p w:rsidR="00113977" w:rsidRDefault="00113977" w:rsidP="00AA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443944"/>
      <w:docPartObj>
        <w:docPartGallery w:val="Page Numbers (Bottom of Page)"/>
        <w:docPartUnique/>
      </w:docPartObj>
    </w:sdtPr>
    <w:sdtEndPr/>
    <w:sdtContent>
      <w:p w:rsidR="00113977" w:rsidRDefault="0011397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BF">
          <w:rPr>
            <w:noProof/>
          </w:rPr>
          <w:t>1</w:t>
        </w:r>
        <w:r>
          <w:fldChar w:fldCharType="end"/>
        </w:r>
      </w:p>
    </w:sdtContent>
  </w:sdt>
  <w:p w:rsidR="00113977" w:rsidRDefault="0011397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77" w:rsidRDefault="00113977" w:rsidP="00AA30ED">
      <w:pPr>
        <w:spacing w:after="0" w:line="240" w:lineRule="auto"/>
      </w:pPr>
      <w:r>
        <w:separator/>
      </w:r>
    </w:p>
  </w:footnote>
  <w:footnote w:type="continuationSeparator" w:id="0">
    <w:p w:rsidR="00113977" w:rsidRDefault="00113977" w:rsidP="00AA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392"/>
    <w:multiLevelType w:val="hybridMultilevel"/>
    <w:tmpl w:val="08B43AFC"/>
    <w:lvl w:ilvl="0" w:tplc="F7921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B29"/>
    <w:multiLevelType w:val="hybridMultilevel"/>
    <w:tmpl w:val="C14AE51E"/>
    <w:lvl w:ilvl="0" w:tplc="71DEB72A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73" w:hanging="360"/>
      </w:pPr>
    </w:lvl>
    <w:lvl w:ilvl="2" w:tplc="0418001B" w:tentative="1">
      <w:start w:val="1"/>
      <w:numFmt w:val="lowerRoman"/>
      <w:lvlText w:val="%3."/>
      <w:lvlJc w:val="right"/>
      <w:pPr>
        <w:ind w:left="1593" w:hanging="180"/>
      </w:pPr>
    </w:lvl>
    <w:lvl w:ilvl="3" w:tplc="0418000F" w:tentative="1">
      <w:start w:val="1"/>
      <w:numFmt w:val="decimal"/>
      <w:lvlText w:val="%4."/>
      <w:lvlJc w:val="left"/>
      <w:pPr>
        <w:ind w:left="2313" w:hanging="360"/>
      </w:pPr>
    </w:lvl>
    <w:lvl w:ilvl="4" w:tplc="04180019" w:tentative="1">
      <w:start w:val="1"/>
      <w:numFmt w:val="lowerLetter"/>
      <w:lvlText w:val="%5."/>
      <w:lvlJc w:val="left"/>
      <w:pPr>
        <w:ind w:left="3033" w:hanging="360"/>
      </w:pPr>
    </w:lvl>
    <w:lvl w:ilvl="5" w:tplc="0418001B" w:tentative="1">
      <w:start w:val="1"/>
      <w:numFmt w:val="lowerRoman"/>
      <w:lvlText w:val="%6."/>
      <w:lvlJc w:val="right"/>
      <w:pPr>
        <w:ind w:left="3753" w:hanging="180"/>
      </w:pPr>
    </w:lvl>
    <w:lvl w:ilvl="6" w:tplc="0418000F" w:tentative="1">
      <w:start w:val="1"/>
      <w:numFmt w:val="decimal"/>
      <w:lvlText w:val="%7."/>
      <w:lvlJc w:val="left"/>
      <w:pPr>
        <w:ind w:left="4473" w:hanging="360"/>
      </w:pPr>
    </w:lvl>
    <w:lvl w:ilvl="7" w:tplc="04180019" w:tentative="1">
      <w:start w:val="1"/>
      <w:numFmt w:val="lowerLetter"/>
      <w:lvlText w:val="%8."/>
      <w:lvlJc w:val="left"/>
      <w:pPr>
        <w:ind w:left="5193" w:hanging="360"/>
      </w:pPr>
    </w:lvl>
    <w:lvl w:ilvl="8" w:tplc="041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67B44B0"/>
    <w:multiLevelType w:val="multilevel"/>
    <w:tmpl w:val="C52813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4A204A"/>
    <w:multiLevelType w:val="hybridMultilevel"/>
    <w:tmpl w:val="FAE4A26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F67667"/>
    <w:multiLevelType w:val="hybridMultilevel"/>
    <w:tmpl w:val="10AA9F28"/>
    <w:lvl w:ilvl="0" w:tplc="72302694">
      <w:start w:val="1"/>
      <w:numFmt w:val="lowerLetter"/>
      <w:lvlText w:val="%1)"/>
      <w:lvlJc w:val="left"/>
      <w:pPr>
        <w:ind w:left="578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8E71444"/>
    <w:multiLevelType w:val="hybridMultilevel"/>
    <w:tmpl w:val="DC6E1762"/>
    <w:lvl w:ilvl="0" w:tplc="68BC5BDE">
      <w:start w:val="8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E3989"/>
    <w:multiLevelType w:val="hybridMultilevel"/>
    <w:tmpl w:val="DE90EDC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B4F614C"/>
    <w:multiLevelType w:val="hybridMultilevel"/>
    <w:tmpl w:val="C688CF60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EE56586"/>
    <w:multiLevelType w:val="hybridMultilevel"/>
    <w:tmpl w:val="DA80241A"/>
    <w:lvl w:ilvl="0" w:tplc="55A29FD2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74007"/>
    <w:multiLevelType w:val="hybridMultilevel"/>
    <w:tmpl w:val="2BD01CDA"/>
    <w:lvl w:ilvl="0" w:tplc="FFFFFFFF">
      <w:start w:val="1"/>
      <w:numFmt w:val="lowerLetter"/>
      <w:lvlText w:val="%1)"/>
      <w:lvlJc w:val="left"/>
      <w:pPr>
        <w:ind w:left="1095" w:hanging="360"/>
      </w:p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1881786"/>
    <w:multiLevelType w:val="hybridMultilevel"/>
    <w:tmpl w:val="35962D5E"/>
    <w:lvl w:ilvl="0" w:tplc="6D7494C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34662"/>
    <w:multiLevelType w:val="hybridMultilevel"/>
    <w:tmpl w:val="BD9473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32315"/>
    <w:multiLevelType w:val="hybridMultilevel"/>
    <w:tmpl w:val="3D52D1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6C9"/>
    <w:multiLevelType w:val="hybridMultilevel"/>
    <w:tmpl w:val="BB22A56A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5F27873"/>
    <w:multiLevelType w:val="hybridMultilevel"/>
    <w:tmpl w:val="0C78A6F2"/>
    <w:lvl w:ilvl="0" w:tplc="7396BC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36ED9"/>
    <w:multiLevelType w:val="hybridMultilevel"/>
    <w:tmpl w:val="A2F2A9D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16B5F91"/>
    <w:multiLevelType w:val="hybridMultilevel"/>
    <w:tmpl w:val="0308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6884"/>
    <w:multiLevelType w:val="hybridMultilevel"/>
    <w:tmpl w:val="2504794A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EE694A"/>
    <w:multiLevelType w:val="hybridMultilevel"/>
    <w:tmpl w:val="00B436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94658"/>
    <w:multiLevelType w:val="hybridMultilevel"/>
    <w:tmpl w:val="08B43AFC"/>
    <w:lvl w:ilvl="0" w:tplc="F7921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7236D"/>
    <w:multiLevelType w:val="hybridMultilevel"/>
    <w:tmpl w:val="08B43AFC"/>
    <w:lvl w:ilvl="0" w:tplc="F7921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307CE"/>
    <w:multiLevelType w:val="hybridMultilevel"/>
    <w:tmpl w:val="2578F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50215"/>
    <w:multiLevelType w:val="hybridMultilevel"/>
    <w:tmpl w:val="FA7AA0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1AB3"/>
    <w:multiLevelType w:val="hybridMultilevel"/>
    <w:tmpl w:val="05CC9F2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ADF7845"/>
    <w:multiLevelType w:val="hybridMultilevel"/>
    <w:tmpl w:val="89AC077A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D58441D"/>
    <w:multiLevelType w:val="hybridMultilevel"/>
    <w:tmpl w:val="E7AEBDEE"/>
    <w:lvl w:ilvl="0" w:tplc="E93C5F2E">
      <w:start w:val="3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C6469"/>
    <w:multiLevelType w:val="hybridMultilevel"/>
    <w:tmpl w:val="C3481924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9FD4D7B"/>
    <w:multiLevelType w:val="hybridMultilevel"/>
    <w:tmpl w:val="FE0A7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D41F4A"/>
    <w:multiLevelType w:val="hybridMultilevel"/>
    <w:tmpl w:val="7004E274"/>
    <w:lvl w:ilvl="0" w:tplc="00FC0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B3BD2"/>
    <w:multiLevelType w:val="hybridMultilevel"/>
    <w:tmpl w:val="6862FA6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54974"/>
    <w:multiLevelType w:val="hybridMultilevel"/>
    <w:tmpl w:val="58CE29C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6312E7"/>
    <w:multiLevelType w:val="hybridMultilevel"/>
    <w:tmpl w:val="AB60147E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4791656"/>
    <w:multiLevelType w:val="hybridMultilevel"/>
    <w:tmpl w:val="2AB85708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4EC4A45"/>
    <w:multiLevelType w:val="hybridMultilevel"/>
    <w:tmpl w:val="CC0A20F0"/>
    <w:lvl w:ilvl="0" w:tplc="A1AE27D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B87139"/>
    <w:multiLevelType w:val="hybridMultilevel"/>
    <w:tmpl w:val="E15ACA14"/>
    <w:lvl w:ilvl="0" w:tplc="06924A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337E63"/>
    <w:multiLevelType w:val="multilevel"/>
    <w:tmpl w:val="DF52F0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B9C5248"/>
    <w:multiLevelType w:val="hybridMultilevel"/>
    <w:tmpl w:val="5DBA2E6A"/>
    <w:lvl w:ilvl="0" w:tplc="BB48504C">
      <w:start w:val="1"/>
      <w:numFmt w:val="none"/>
      <w:lvlText w:val="8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B59A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B1621E"/>
    <w:multiLevelType w:val="hybridMultilevel"/>
    <w:tmpl w:val="C2524E0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D5461CD"/>
    <w:multiLevelType w:val="hybridMultilevel"/>
    <w:tmpl w:val="9A1E0B36"/>
    <w:lvl w:ilvl="0" w:tplc="57DAB7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8626DC"/>
    <w:multiLevelType w:val="hybridMultilevel"/>
    <w:tmpl w:val="ED021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A43D7"/>
    <w:multiLevelType w:val="hybridMultilevel"/>
    <w:tmpl w:val="84F06E8A"/>
    <w:lvl w:ilvl="0" w:tplc="8DDE25C2">
      <w:start w:val="33"/>
      <w:numFmt w:val="decimal"/>
      <w:lvlText w:val="%1."/>
      <w:lvlJc w:val="left"/>
      <w:pPr>
        <w:ind w:left="168" w:hanging="37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8"/>
  </w:num>
  <w:num w:numId="4">
    <w:abstractNumId w:val="21"/>
  </w:num>
  <w:num w:numId="5">
    <w:abstractNumId w:val="8"/>
  </w:num>
  <w:num w:numId="6">
    <w:abstractNumId w:val="14"/>
  </w:num>
  <w:num w:numId="7">
    <w:abstractNumId w:val="5"/>
  </w:num>
  <w:num w:numId="8">
    <w:abstractNumId w:val="36"/>
  </w:num>
  <w:num w:numId="9">
    <w:abstractNumId w:val="34"/>
  </w:num>
  <w:num w:numId="10">
    <w:abstractNumId w:val="16"/>
  </w:num>
  <w:num w:numId="11">
    <w:abstractNumId w:val="12"/>
  </w:num>
  <w:num w:numId="12">
    <w:abstractNumId w:val="37"/>
  </w:num>
  <w:num w:numId="13">
    <w:abstractNumId w:val="26"/>
  </w:num>
  <w:num w:numId="14">
    <w:abstractNumId w:val="4"/>
  </w:num>
  <w:num w:numId="15">
    <w:abstractNumId w:val="31"/>
  </w:num>
  <w:num w:numId="16">
    <w:abstractNumId w:val="13"/>
  </w:num>
  <w:num w:numId="17">
    <w:abstractNumId w:val="23"/>
  </w:num>
  <w:num w:numId="18">
    <w:abstractNumId w:val="7"/>
  </w:num>
  <w:num w:numId="19">
    <w:abstractNumId w:val="15"/>
  </w:num>
  <w:num w:numId="20">
    <w:abstractNumId w:val="10"/>
  </w:num>
  <w:num w:numId="21">
    <w:abstractNumId w:val="6"/>
  </w:num>
  <w:num w:numId="22">
    <w:abstractNumId w:val="32"/>
  </w:num>
  <w:num w:numId="23">
    <w:abstractNumId w:val="24"/>
  </w:num>
  <w:num w:numId="24">
    <w:abstractNumId w:val="39"/>
  </w:num>
  <w:num w:numId="25">
    <w:abstractNumId w:val="22"/>
  </w:num>
  <w:num w:numId="26">
    <w:abstractNumId w:val="11"/>
  </w:num>
  <w:num w:numId="27">
    <w:abstractNumId w:val="30"/>
  </w:num>
  <w:num w:numId="28">
    <w:abstractNumId w:val="18"/>
  </w:num>
  <w:num w:numId="29">
    <w:abstractNumId w:val="29"/>
  </w:num>
  <w:num w:numId="30">
    <w:abstractNumId w:val="3"/>
  </w:num>
  <w:num w:numId="31">
    <w:abstractNumId w:val="25"/>
  </w:num>
  <w:num w:numId="32">
    <w:abstractNumId w:val="33"/>
  </w:num>
  <w:num w:numId="33">
    <w:abstractNumId w:val="9"/>
  </w:num>
  <w:num w:numId="34">
    <w:abstractNumId w:val="40"/>
  </w:num>
  <w:num w:numId="35">
    <w:abstractNumId w:val="27"/>
  </w:num>
  <w:num w:numId="36">
    <w:abstractNumId w:val="28"/>
  </w:num>
  <w:num w:numId="37">
    <w:abstractNumId w:val="19"/>
  </w:num>
  <w:num w:numId="38">
    <w:abstractNumId w:val="20"/>
  </w:num>
  <w:num w:numId="39">
    <w:abstractNumId w:val="0"/>
  </w:num>
  <w:num w:numId="40">
    <w:abstractNumId w:val="35"/>
  </w:num>
  <w:num w:numId="4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39"/>
    <w:rsid w:val="000034AA"/>
    <w:rsid w:val="00017EDD"/>
    <w:rsid w:val="00022CB8"/>
    <w:rsid w:val="00025D19"/>
    <w:rsid w:val="00041515"/>
    <w:rsid w:val="00056745"/>
    <w:rsid w:val="00092692"/>
    <w:rsid w:val="00094CDB"/>
    <w:rsid w:val="00095DF0"/>
    <w:rsid w:val="0009685C"/>
    <w:rsid w:val="000A560C"/>
    <w:rsid w:val="000A6525"/>
    <w:rsid w:val="000B0F2A"/>
    <w:rsid w:val="000D4DB0"/>
    <w:rsid w:val="001001C7"/>
    <w:rsid w:val="00113977"/>
    <w:rsid w:val="0012134E"/>
    <w:rsid w:val="00127728"/>
    <w:rsid w:val="00141D5C"/>
    <w:rsid w:val="00145FB0"/>
    <w:rsid w:val="00147430"/>
    <w:rsid w:val="001606C3"/>
    <w:rsid w:val="00161A54"/>
    <w:rsid w:val="00174438"/>
    <w:rsid w:val="001812C4"/>
    <w:rsid w:val="00184F89"/>
    <w:rsid w:val="00194ADD"/>
    <w:rsid w:val="001A32E8"/>
    <w:rsid w:val="001A415D"/>
    <w:rsid w:val="001A52D8"/>
    <w:rsid w:val="001B0604"/>
    <w:rsid w:val="001B08DD"/>
    <w:rsid w:val="001B0B14"/>
    <w:rsid w:val="001C0235"/>
    <w:rsid w:val="001C26A8"/>
    <w:rsid w:val="001D5C0F"/>
    <w:rsid w:val="001D7389"/>
    <w:rsid w:val="001E3E0C"/>
    <w:rsid w:val="001E68E2"/>
    <w:rsid w:val="001F1B2F"/>
    <w:rsid w:val="00204183"/>
    <w:rsid w:val="0021329C"/>
    <w:rsid w:val="002276D1"/>
    <w:rsid w:val="00227E39"/>
    <w:rsid w:val="002327B6"/>
    <w:rsid w:val="002455B6"/>
    <w:rsid w:val="002513AD"/>
    <w:rsid w:val="00263038"/>
    <w:rsid w:val="00263363"/>
    <w:rsid w:val="00274654"/>
    <w:rsid w:val="00281195"/>
    <w:rsid w:val="002873C7"/>
    <w:rsid w:val="002C0AF1"/>
    <w:rsid w:val="002C37A3"/>
    <w:rsid w:val="002C5F15"/>
    <w:rsid w:val="002C6867"/>
    <w:rsid w:val="002D28B9"/>
    <w:rsid w:val="002E6513"/>
    <w:rsid w:val="002F4DDF"/>
    <w:rsid w:val="003069A5"/>
    <w:rsid w:val="00313353"/>
    <w:rsid w:val="00317672"/>
    <w:rsid w:val="003250B8"/>
    <w:rsid w:val="0032590D"/>
    <w:rsid w:val="00344DAF"/>
    <w:rsid w:val="00350C69"/>
    <w:rsid w:val="003608EE"/>
    <w:rsid w:val="00366750"/>
    <w:rsid w:val="0039263C"/>
    <w:rsid w:val="00393EFB"/>
    <w:rsid w:val="003A1F72"/>
    <w:rsid w:val="003A7BD3"/>
    <w:rsid w:val="003B78E8"/>
    <w:rsid w:val="003B7B38"/>
    <w:rsid w:val="003C2AD9"/>
    <w:rsid w:val="003D0334"/>
    <w:rsid w:val="003E5FE9"/>
    <w:rsid w:val="003F42F7"/>
    <w:rsid w:val="003F7C8C"/>
    <w:rsid w:val="0040668B"/>
    <w:rsid w:val="004108A4"/>
    <w:rsid w:val="00411CF8"/>
    <w:rsid w:val="004238F7"/>
    <w:rsid w:val="004319DC"/>
    <w:rsid w:val="004A17D3"/>
    <w:rsid w:val="004C2A22"/>
    <w:rsid w:val="004D260B"/>
    <w:rsid w:val="004E3A63"/>
    <w:rsid w:val="004F6EE2"/>
    <w:rsid w:val="005057E3"/>
    <w:rsid w:val="005150B8"/>
    <w:rsid w:val="00524FC0"/>
    <w:rsid w:val="00534763"/>
    <w:rsid w:val="0056016A"/>
    <w:rsid w:val="00560172"/>
    <w:rsid w:val="00562822"/>
    <w:rsid w:val="00584BEC"/>
    <w:rsid w:val="005E410F"/>
    <w:rsid w:val="005E69D3"/>
    <w:rsid w:val="005F1282"/>
    <w:rsid w:val="005F4BBD"/>
    <w:rsid w:val="005F6E96"/>
    <w:rsid w:val="00604D2D"/>
    <w:rsid w:val="00605A68"/>
    <w:rsid w:val="006117CA"/>
    <w:rsid w:val="00611BE7"/>
    <w:rsid w:val="006172D6"/>
    <w:rsid w:val="00617C4B"/>
    <w:rsid w:val="00621C14"/>
    <w:rsid w:val="006339EC"/>
    <w:rsid w:val="006356CE"/>
    <w:rsid w:val="00637E37"/>
    <w:rsid w:val="00641FC2"/>
    <w:rsid w:val="00647F54"/>
    <w:rsid w:val="006600DD"/>
    <w:rsid w:val="0066447C"/>
    <w:rsid w:val="00664ABF"/>
    <w:rsid w:val="00665522"/>
    <w:rsid w:val="00666A9E"/>
    <w:rsid w:val="006866EE"/>
    <w:rsid w:val="006908D3"/>
    <w:rsid w:val="006A520C"/>
    <w:rsid w:val="006D330A"/>
    <w:rsid w:val="006D5138"/>
    <w:rsid w:val="00704922"/>
    <w:rsid w:val="00706AE5"/>
    <w:rsid w:val="00707FAE"/>
    <w:rsid w:val="00721EBC"/>
    <w:rsid w:val="00722293"/>
    <w:rsid w:val="007336FE"/>
    <w:rsid w:val="007372EA"/>
    <w:rsid w:val="007526E7"/>
    <w:rsid w:val="007535DC"/>
    <w:rsid w:val="00755239"/>
    <w:rsid w:val="00774806"/>
    <w:rsid w:val="007B05E1"/>
    <w:rsid w:val="007C3C81"/>
    <w:rsid w:val="007C48A7"/>
    <w:rsid w:val="007D707C"/>
    <w:rsid w:val="007D7F85"/>
    <w:rsid w:val="007F06F3"/>
    <w:rsid w:val="00803A4C"/>
    <w:rsid w:val="00805665"/>
    <w:rsid w:val="00805BF1"/>
    <w:rsid w:val="008065EF"/>
    <w:rsid w:val="00815A90"/>
    <w:rsid w:val="00822BA7"/>
    <w:rsid w:val="00823834"/>
    <w:rsid w:val="008318AC"/>
    <w:rsid w:val="008469BD"/>
    <w:rsid w:val="0085477B"/>
    <w:rsid w:val="00861468"/>
    <w:rsid w:val="008622B9"/>
    <w:rsid w:val="008673DC"/>
    <w:rsid w:val="00873EC3"/>
    <w:rsid w:val="00883147"/>
    <w:rsid w:val="0088510B"/>
    <w:rsid w:val="008A14EA"/>
    <w:rsid w:val="008B386C"/>
    <w:rsid w:val="008B38FF"/>
    <w:rsid w:val="008B613F"/>
    <w:rsid w:val="008E0290"/>
    <w:rsid w:val="008E0574"/>
    <w:rsid w:val="008E22B1"/>
    <w:rsid w:val="008F085C"/>
    <w:rsid w:val="008F4E4A"/>
    <w:rsid w:val="008F5B00"/>
    <w:rsid w:val="00904582"/>
    <w:rsid w:val="00921EF2"/>
    <w:rsid w:val="00925E8C"/>
    <w:rsid w:val="00935252"/>
    <w:rsid w:val="00941251"/>
    <w:rsid w:val="00952427"/>
    <w:rsid w:val="009617B0"/>
    <w:rsid w:val="00973903"/>
    <w:rsid w:val="009815A5"/>
    <w:rsid w:val="009A5209"/>
    <w:rsid w:val="009B33F5"/>
    <w:rsid w:val="009C3DF0"/>
    <w:rsid w:val="009D4F78"/>
    <w:rsid w:val="00A17401"/>
    <w:rsid w:val="00A21F83"/>
    <w:rsid w:val="00A2229D"/>
    <w:rsid w:val="00A256C8"/>
    <w:rsid w:val="00A315EF"/>
    <w:rsid w:val="00A318A1"/>
    <w:rsid w:val="00A4069F"/>
    <w:rsid w:val="00A43739"/>
    <w:rsid w:val="00A455FF"/>
    <w:rsid w:val="00A46FD6"/>
    <w:rsid w:val="00A52BC7"/>
    <w:rsid w:val="00A602F0"/>
    <w:rsid w:val="00A728DE"/>
    <w:rsid w:val="00A741A6"/>
    <w:rsid w:val="00A82599"/>
    <w:rsid w:val="00A826BF"/>
    <w:rsid w:val="00A91D68"/>
    <w:rsid w:val="00A9267D"/>
    <w:rsid w:val="00A931DD"/>
    <w:rsid w:val="00A94DC4"/>
    <w:rsid w:val="00AA30ED"/>
    <w:rsid w:val="00AC2652"/>
    <w:rsid w:val="00AD7505"/>
    <w:rsid w:val="00AF02B0"/>
    <w:rsid w:val="00B47A4C"/>
    <w:rsid w:val="00B557EC"/>
    <w:rsid w:val="00B60FA4"/>
    <w:rsid w:val="00B66E8A"/>
    <w:rsid w:val="00B80EAB"/>
    <w:rsid w:val="00B8483D"/>
    <w:rsid w:val="00B96D12"/>
    <w:rsid w:val="00B96FEC"/>
    <w:rsid w:val="00BB04B8"/>
    <w:rsid w:val="00BB45DF"/>
    <w:rsid w:val="00BC3303"/>
    <w:rsid w:val="00BC5D91"/>
    <w:rsid w:val="00BE2159"/>
    <w:rsid w:val="00BE5F04"/>
    <w:rsid w:val="00C02D10"/>
    <w:rsid w:val="00C03564"/>
    <w:rsid w:val="00C31616"/>
    <w:rsid w:val="00C316F2"/>
    <w:rsid w:val="00C36A3B"/>
    <w:rsid w:val="00C4127D"/>
    <w:rsid w:val="00C45ACE"/>
    <w:rsid w:val="00C60280"/>
    <w:rsid w:val="00C639A5"/>
    <w:rsid w:val="00C63C74"/>
    <w:rsid w:val="00C724C3"/>
    <w:rsid w:val="00C856DC"/>
    <w:rsid w:val="00CA2E8E"/>
    <w:rsid w:val="00CA7C20"/>
    <w:rsid w:val="00CC12E2"/>
    <w:rsid w:val="00CD05CF"/>
    <w:rsid w:val="00CE2574"/>
    <w:rsid w:val="00CE2652"/>
    <w:rsid w:val="00CF0DFE"/>
    <w:rsid w:val="00CF1946"/>
    <w:rsid w:val="00CF3377"/>
    <w:rsid w:val="00D03E97"/>
    <w:rsid w:val="00D223BC"/>
    <w:rsid w:val="00D429B3"/>
    <w:rsid w:val="00D43650"/>
    <w:rsid w:val="00D5338B"/>
    <w:rsid w:val="00D7567F"/>
    <w:rsid w:val="00D85268"/>
    <w:rsid w:val="00D87A4F"/>
    <w:rsid w:val="00D90ABB"/>
    <w:rsid w:val="00D9792F"/>
    <w:rsid w:val="00DA61E5"/>
    <w:rsid w:val="00DD4BD0"/>
    <w:rsid w:val="00DD74EA"/>
    <w:rsid w:val="00DF0097"/>
    <w:rsid w:val="00DF290A"/>
    <w:rsid w:val="00DF63F0"/>
    <w:rsid w:val="00E027CD"/>
    <w:rsid w:val="00E053CF"/>
    <w:rsid w:val="00E16D05"/>
    <w:rsid w:val="00E24CBC"/>
    <w:rsid w:val="00E269EC"/>
    <w:rsid w:val="00E33CE7"/>
    <w:rsid w:val="00E4240F"/>
    <w:rsid w:val="00E44EBF"/>
    <w:rsid w:val="00E559BB"/>
    <w:rsid w:val="00E6022B"/>
    <w:rsid w:val="00E72227"/>
    <w:rsid w:val="00E766DF"/>
    <w:rsid w:val="00E925CD"/>
    <w:rsid w:val="00E95FB2"/>
    <w:rsid w:val="00EB004C"/>
    <w:rsid w:val="00EB73CA"/>
    <w:rsid w:val="00EC71E6"/>
    <w:rsid w:val="00ED2586"/>
    <w:rsid w:val="00ED271E"/>
    <w:rsid w:val="00ED60C1"/>
    <w:rsid w:val="00EE133C"/>
    <w:rsid w:val="00EE22CB"/>
    <w:rsid w:val="00EF12CE"/>
    <w:rsid w:val="00F04313"/>
    <w:rsid w:val="00F103E1"/>
    <w:rsid w:val="00F52B55"/>
    <w:rsid w:val="00F624B1"/>
    <w:rsid w:val="00F84EC9"/>
    <w:rsid w:val="00F85BB7"/>
    <w:rsid w:val="00F87BCE"/>
    <w:rsid w:val="00F92962"/>
    <w:rsid w:val="00FA303C"/>
    <w:rsid w:val="00FB6138"/>
    <w:rsid w:val="00FC7CF9"/>
    <w:rsid w:val="00FD29E1"/>
    <w:rsid w:val="00FD7D64"/>
    <w:rsid w:val="00FE256E"/>
    <w:rsid w:val="00FE47F9"/>
    <w:rsid w:val="00FF2D2C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03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0A6525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eastAsia="Times New Roman" w:hAnsi="Times New Roman" w:cs="Aharoni"/>
      <w:b/>
      <w:bCs/>
      <w:sz w:val="28"/>
      <w:szCs w:val="28"/>
      <w:lang w:val="en-US" w:eastAsia="ru-RU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D4D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27E3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238F7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A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A30ED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A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30ED"/>
    <w:rPr>
      <w:lang w:val="ro-RO"/>
    </w:rPr>
  </w:style>
  <w:style w:type="paragraph" w:customStyle="1" w:styleId="rteright">
    <w:name w:val="rteright"/>
    <w:basedOn w:val="Normal"/>
    <w:rsid w:val="003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tecenter">
    <w:name w:val="rtecenter"/>
    <w:basedOn w:val="Normal"/>
    <w:rsid w:val="003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13353"/>
    <w:rPr>
      <w:b/>
      <w:bCs/>
    </w:rPr>
  </w:style>
  <w:style w:type="table" w:styleId="GrilTabel">
    <w:name w:val="Table Grid"/>
    <w:basedOn w:val="TabelNormal"/>
    <w:uiPriority w:val="59"/>
    <w:rsid w:val="002276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52D8"/>
    <w:rPr>
      <w:rFonts w:ascii="Tahoma" w:hAnsi="Tahoma" w:cs="Tahoma"/>
      <w:sz w:val="16"/>
      <w:szCs w:val="16"/>
      <w:lang w:val="ro-RO"/>
    </w:rPr>
  </w:style>
  <w:style w:type="paragraph" w:customStyle="1" w:styleId="cn">
    <w:name w:val="cn"/>
    <w:basedOn w:val="Normal"/>
    <w:rsid w:val="00F8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rsid w:val="00F8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0A6525"/>
    <w:rPr>
      <w:rFonts w:ascii="Times New Roman" w:eastAsia="Times New Roman" w:hAnsi="Times New Roman" w:cs="Aharoni"/>
      <w:b/>
      <w:bCs/>
      <w:sz w:val="28"/>
      <w:szCs w:val="28"/>
      <w:lang w:val="en-US" w:eastAsia="ru-RU"/>
    </w:rPr>
  </w:style>
  <w:style w:type="paragraph" w:styleId="Frspaiere">
    <w:name w:val="No Spacing"/>
    <w:uiPriority w:val="1"/>
    <w:qFormat/>
    <w:rsid w:val="000A6525"/>
    <w:pPr>
      <w:spacing w:after="0" w:line="240" w:lineRule="auto"/>
    </w:p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D4DB0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03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0A6525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eastAsia="Times New Roman" w:hAnsi="Times New Roman" w:cs="Aharoni"/>
      <w:b/>
      <w:bCs/>
      <w:sz w:val="28"/>
      <w:szCs w:val="28"/>
      <w:lang w:val="en-US" w:eastAsia="ru-RU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D4D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27E3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238F7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A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A30ED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A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30ED"/>
    <w:rPr>
      <w:lang w:val="ro-RO"/>
    </w:rPr>
  </w:style>
  <w:style w:type="paragraph" w:customStyle="1" w:styleId="rteright">
    <w:name w:val="rteright"/>
    <w:basedOn w:val="Normal"/>
    <w:rsid w:val="003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tecenter">
    <w:name w:val="rtecenter"/>
    <w:basedOn w:val="Normal"/>
    <w:rsid w:val="003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13353"/>
    <w:rPr>
      <w:b/>
      <w:bCs/>
    </w:rPr>
  </w:style>
  <w:style w:type="table" w:styleId="GrilTabel">
    <w:name w:val="Table Grid"/>
    <w:basedOn w:val="TabelNormal"/>
    <w:uiPriority w:val="59"/>
    <w:rsid w:val="002276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52D8"/>
    <w:rPr>
      <w:rFonts w:ascii="Tahoma" w:hAnsi="Tahoma" w:cs="Tahoma"/>
      <w:sz w:val="16"/>
      <w:szCs w:val="16"/>
      <w:lang w:val="ro-RO"/>
    </w:rPr>
  </w:style>
  <w:style w:type="paragraph" w:customStyle="1" w:styleId="cn">
    <w:name w:val="cn"/>
    <w:basedOn w:val="Normal"/>
    <w:rsid w:val="00F8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rsid w:val="00F8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0A6525"/>
    <w:rPr>
      <w:rFonts w:ascii="Times New Roman" w:eastAsia="Times New Roman" w:hAnsi="Times New Roman" w:cs="Aharoni"/>
      <w:b/>
      <w:bCs/>
      <w:sz w:val="28"/>
      <w:szCs w:val="28"/>
      <w:lang w:val="en-US" w:eastAsia="ru-RU"/>
    </w:rPr>
  </w:style>
  <w:style w:type="paragraph" w:styleId="Frspaiere">
    <w:name w:val="No Spacing"/>
    <w:uiPriority w:val="1"/>
    <w:qFormat/>
    <w:rsid w:val="000A6525"/>
    <w:pPr>
      <w:spacing w:after="0" w:line="240" w:lineRule="auto"/>
    </w:p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D4DB0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ticip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sinau.m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6ABB-0BFC-4BC8-B654-8A05C4C9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453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8</cp:revision>
  <cp:lastPrinted>2020-10-26T09:14:00Z</cp:lastPrinted>
  <dcterms:created xsi:type="dcterms:W3CDTF">2020-11-23T09:36:00Z</dcterms:created>
  <dcterms:modified xsi:type="dcterms:W3CDTF">2021-10-22T14:21:00Z</dcterms:modified>
</cp:coreProperties>
</file>