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pPr w:leftFromText="180" w:rightFromText="180" w:horzAnchor="margin" w:tblpXSpec="center" w:tblpY="-870"/>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006"/>
      </w:tblGrid>
      <w:tr w:rsidR="004F3BF6" w:rsidRPr="00036953" w14:paraId="0EF52996" w14:textId="77777777" w:rsidTr="00D97A26">
        <w:trPr>
          <w:trHeight w:val="2211"/>
        </w:trPr>
        <w:tc>
          <w:tcPr>
            <w:tcW w:w="250" w:type="dxa"/>
          </w:tcPr>
          <w:p w14:paraId="1BC79E03" w14:textId="77777777" w:rsidR="004F3BF6" w:rsidRPr="00F377DA" w:rsidRDefault="004F3BF6" w:rsidP="00F377DA">
            <w:pPr>
              <w:ind w:right="-109"/>
              <w:rPr>
                <w:rFonts w:ascii="Times New Roman" w:hAnsi="Times New Roman" w:cs="Times New Roman"/>
                <w:sz w:val="28"/>
                <w:szCs w:val="28"/>
                <w:lang w:val="ro-RO"/>
              </w:rPr>
            </w:pPr>
          </w:p>
        </w:tc>
        <w:tc>
          <w:tcPr>
            <w:tcW w:w="9006" w:type="dxa"/>
          </w:tcPr>
          <w:p w14:paraId="54059688" w14:textId="77777777" w:rsidR="004F3BF6" w:rsidRPr="00F377DA" w:rsidRDefault="004F3BF6" w:rsidP="00F377DA">
            <w:pPr>
              <w:keepNext/>
              <w:tabs>
                <w:tab w:val="center" w:pos="3817"/>
                <w:tab w:val="right" w:pos="7634"/>
              </w:tabs>
              <w:ind w:right="-109"/>
              <w:jc w:val="center"/>
              <w:outlineLvl w:val="2"/>
              <w:rPr>
                <w:rFonts w:ascii="Times New Roman" w:eastAsia="Times New Roman" w:hAnsi="Times New Roman" w:cs="Times New Roman"/>
                <w:bCs/>
                <w:sz w:val="28"/>
                <w:szCs w:val="28"/>
                <w:lang w:val="ro-RO" w:eastAsia="ru-RU"/>
              </w:rPr>
            </w:pPr>
          </w:p>
          <w:p w14:paraId="756CB725" w14:textId="77777777" w:rsidR="004F3BF6" w:rsidRPr="00F377DA" w:rsidRDefault="004F3BF6" w:rsidP="00F377DA">
            <w:pPr>
              <w:keepNext/>
              <w:tabs>
                <w:tab w:val="left" w:pos="3525"/>
                <w:tab w:val="center" w:pos="3817"/>
                <w:tab w:val="right" w:pos="7634"/>
              </w:tabs>
              <w:ind w:right="-109"/>
              <w:jc w:val="center"/>
              <w:outlineLvl w:val="2"/>
              <w:rPr>
                <w:rFonts w:ascii="Times New Roman" w:eastAsia="Times New Roman" w:hAnsi="Times New Roman" w:cs="Times New Roman"/>
                <w:bCs/>
                <w:sz w:val="28"/>
                <w:szCs w:val="28"/>
                <w:lang w:val="ro-RO" w:eastAsia="ru-RU"/>
              </w:rPr>
            </w:pPr>
            <w:r w:rsidRPr="00F377DA">
              <w:rPr>
                <w:rFonts w:ascii="Times New Roman" w:hAnsi="Times New Roman" w:cs="Times New Roman"/>
                <w:noProof/>
                <w:sz w:val="28"/>
                <w:szCs w:val="28"/>
                <w:lang w:val="ro-RO" w:eastAsia="ro-RO"/>
              </w:rPr>
              <w:drawing>
                <wp:inline distT="0" distB="0" distL="0" distR="0" wp14:anchorId="240215F6" wp14:editId="7F114625">
                  <wp:extent cx="1566872" cy="1012190"/>
                  <wp:effectExtent l="0" t="0" r="0" b="0"/>
                  <wp:docPr id="31" name="Imagine 1" descr="C:\Users\alexandra.motpan1\Desktop\Stema primari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motpan1\Desktop\Stema primarie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590" cy="1019114"/>
                          </a:xfrm>
                          <a:prstGeom prst="rect">
                            <a:avLst/>
                          </a:prstGeom>
                          <a:noFill/>
                          <a:ln>
                            <a:noFill/>
                          </a:ln>
                        </pic:spPr>
                      </pic:pic>
                    </a:graphicData>
                  </a:graphic>
                </wp:inline>
              </w:drawing>
            </w:r>
          </w:p>
          <w:p w14:paraId="66BAFB2D" w14:textId="77777777" w:rsidR="004F3BF6" w:rsidRPr="00F377DA" w:rsidRDefault="004F3BF6" w:rsidP="00F377DA">
            <w:pPr>
              <w:keepNext/>
              <w:tabs>
                <w:tab w:val="center" w:pos="3817"/>
                <w:tab w:val="right" w:pos="7634"/>
              </w:tabs>
              <w:ind w:right="-109"/>
              <w:jc w:val="center"/>
              <w:outlineLvl w:val="2"/>
              <w:rPr>
                <w:rFonts w:ascii="Times New Roman" w:eastAsia="Times New Roman" w:hAnsi="Times New Roman" w:cs="Times New Roman"/>
                <w:bCs/>
                <w:sz w:val="28"/>
                <w:szCs w:val="28"/>
                <w:lang w:val="ro-RO" w:eastAsia="ru-RU"/>
              </w:rPr>
            </w:pPr>
            <w:r w:rsidRPr="00F377DA">
              <w:rPr>
                <w:rFonts w:ascii="Times New Roman" w:eastAsia="Times New Roman" w:hAnsi="Times New Roman" w:cs="Times New Roman"/>
                <w:bCs/>
                <w:sz w:val="28"/>
                <w:szCs w:val="28"/>
                <w:lang w:val="ro-RO" w:eastAsia="ru-RU"/>
              </w:rPr>
              <w:t>CONSILIUL MUNICIPAL CHIȘINĂU</w:t>
            </w:r>
          </w:p>
          <w:p w14:paraId="2E42ED8D" w14:textId="77777777" w:rsidR="004F3BF6" w:rsidRPr="00F377DA" w:rsidRDefault="004F3BF6" w:rsidP="00F377DA">
            <w:pPr>
              <w:pStyle w:val="Titlu3"/>
              <w:tabs>
                <w:tab w:val="center" w:pos="3817"/>
                <w:tab w:val="right" w:pos="7634"/>
              </w:tabs>
              <w:ind w:right="-109"/>
              <w:outlineLvl w:val="2"/>
              <w:rPr>
                <w:b w:val="0"/>
                <w:sz w:val="28"/>
                <w:szCs w:val="28"/>
              </w:rPr>
            </w:pPr>
            <w:r w:rsidRPr="00F377DA">
              <w:rPr>
                <w:b w:val="0"/>
                <w:sz w:val="28"/>
                <w:szCs w:val="28"/>
              </w:rPr>
              <w:t>PRIMAR GENERAL AL MUNICIPIULUI CHIȘINĂU</w:t>
            </w:r>
          </w:p>
          <w:p w14:paraId="58A00BE5" w14:textId="77777777" w:rsidR="004F3BF6" w:rsidRPr="00F377DA" w:rsidRDefault="004F3BF6" w:rsidP="00F377DA">
            <w:pPr>
              <w:pStyle w:val="Titlu3"/>
              <w:tabs>
                <w:tab w:val="center" w:pos="3817"/>
                <w:tab w:val="right" w:pos="7634"/>
              </w:tabs>
              <w:ind w:right="-109"/>
              <w:outlineLvl w:val="2"/>
              <w:rPr>
                <w:b w:val="0"/>
                <w:sz w:val="28"/>
                <w:szCs w:val="28"/>
              </w:rPr>
            </w:pPr>
            <w:r w:rsidRPr="00F377DA">
              <w:rPr>
                <w:b w:val="0"/>
                <w:sz w:val="28"/>
                <w:szCs w:val="28"/>
              </w:rPr>
              <w:t>DIRECȚIA GENERALĂ PENTRU PROTECȚIA DREPTURILOR COPILULUI</w:t>
            </w:r>
          </w:p>
        </w:tc>
      </w:tr>
    </w:tbl>
    <w:p w14:paraId="6E49075A" w14:textId="77777777" w:rsidR="004F3BF6" w:rsidRPr="00F377DA" w:rsidRDefault="004F3BF6" w:rsidP="00F377DA">
      <w:pPr>
        <w:spacing w:after="0" w:line="240" w:lineRule="auto"/>
        <w:ind w:right="-1"/>
        <w:rPr>
          <w:rFonts w:ascii="Times New Roman" w:hAnsi="Times New Roman" w:cs="Times New Roman"/>
          <w:sz w:val="28"/>
          <w:szCs w:val="28"/>
          <w:lang w:val="ro-RO"/>
        </w:rPr>
      </w:pPr>
      <w:r w:rsidRPr="00F377DA">
        <w:rPr>
          <w:rFonts w:ascii="Times New Roman" w:hAnsi="Times New Roman" w:cs="Times New Roman"/>
          <w:noProof/>
          <w:sz w:val="28"/>
          <w:szCs w:val="28"/>
          <w:lang w:val="ro-RO" w:eastAsia="ro-RO"/>
        </w:rPr>
        <w:drawing>
          <wp:inline distT="0" distB="0" distL="0" distR="0" wp14:anchorId="54BCFA18" wp14:editId="70D33FE9">
            <wp:extent cx="6029325" cy="45719"/>
            <wp:effectExtent l="0" t="0" r="0" b="0"/>
            <wp:docPr id="32" name="Imagine 3" descr="Flag_of_Roma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ag_of_Romania"/>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0626" cy="64610"/>
                    </a:xfrm>
                    <a:prstGeom prst="rect">
                      <a:avLst/>
                    </a:prstGeom>
                    <a:noFill/>
                    <a:ln>
                      <a:noFill/>
                    </a:ln>
                  </pic:spPr>
                </pic:pic>
              </a:graphicData>
            </a:graphic>
          </wp:inline>
        </w:drawing>
      </w:r>
    </w:p>
    <w:p w14:paraId="02ABF9D1" w14:textId="77777777" w:rsidR="004F3BF6" w:rsidRPr="00F377DA" w:rsidRDefault="004F3BF6" w:rsidP="00F377DA">
      <w:pPr>
        <w:pStyle w:val="Frspaiere"/>
        <w:ind w:right="-1"/>
        <w:rPr>
          <w:rFonts w:ascii="Times New Roman" w:hAnsi="Times New Roman" w:cs="Times New Roman"/>
          <w:sz w:val="28"/>
          <w:szCs w:val="28"/>
          <w:lang w:val="ro-RO"/>
        </w:rPr>
      </w:pPr>
      <w:r w:rsidRPr="00F377DA">
        <w:rPr>
          <w:rFonts w:ascii="Times New Roman" w:hAnsi="Times New Roman" w:cs="Times New Roman"/>
          <w:sz w:val="28"/>
          <w:szCs w:val="28"/>
          <w:lang w:val="ro-RO"/>
        </w:rPr>
        <w:t>nr. ________________din_______________</w:t>
      </w:r>
    </w:p>
    <w:p w14:paraId="1A9B6C9E" w14:textId="77777777" w:rsidR="004F3BF6" w:rsidRPr="00F377DA" w:rsidRDefault="004F3BF6" w:rsidP="00F377DA">
      <w:pPr>
        <w:spacing w:after="0" w:line="240" w:lineRule="auto"/>
        <w:ind w:left="142" w:right="141" w:hanging="142"/>
        <w:rPr>
          <w:rFonts w:ascii="Times New Roman" w:eastAsia="Times New Roman" w:hAnsi="Times New Roman" w:cs="Times New Roman"/>
          <w:color w:val="000000"/>
          <w:sz w:val="28"/>
          <w:szCs w:val="28"/>
          <w:lang w:val="ro-RO"/>
        </w:rPr>
      </w:pPr>
      <w:r w:rsidRPr="00F377DA">
        <w:rPr>
          <w:rFonts w:ascii="Times New Roman" w:hAnsi="Times New Roman" w:cs="Times New Roman"/>
          <w:sz w:val="28"/>
          <w:szCs w:val="28"/>
          <w:lang w:val="ro-RO"/>
        </w:rPr>
        <w:t>la nr. ______________din _______________</w:t>
      </w:r>
    </w:p>
    <w:p w14:paraId="57A2AAE3" w14:textId="77777777" w:rsidR="004F3BF6" w:rsidRPr="00F377DA" w:rsidRDefault="004F3BF6" w:rsidP="00F377DA">
      <w:pPr>
        <w:spacing w:after="0" w:line="240" w:lineRule="auto"/>
        <w:ind w:left="142" w:right="141" w:firstLine="567"/>
        <w:jc w:val="right"/>
        <w:rPr>
          <w:rFonts w:ascii="Times New Roman" w:eastAsia="Times New Roman" w:hAnsi="Times New Roman" w:cs="Times New Roman"/>
          <w:b/>
          <w:color w:val="000000"/>
          <w:sz w:val="28"/>
          <w:szCs w:val="28"/>
          <w:lang w:val="ro-RO"/>
        </w:rPr>
      </w:pPr>
    </w:p>
    <w:p w14:paraId="1682ADDE" w14:textId="77777777" w:rsidR="004F3BF6" w:rsidRPr="00F377DA" w:rsidRDefault="004F3BF6" w:rsidP="00F377DA">
      <w:pPr>
        <w:spacing w:after="0" w:line="240" w:lineRule="auto"/>
        <w:ind w:left="142" w:right="141" w:firstLine="567"/>
        <w:jc w:val="right"/>
        <w:rPr>
          <w:rFonts w:ascii="Times New Roman" w:eastAsia="Times New Roman" w:hAnsi="Times New Roman" w:cs="Times New Roman"/>
          <w:b/>
          <w:color w:val="000000"/>
          <w:sz w:val="28"/>
          <w:szCs w:val="28"/>
          <w:lang w:val="ro-RO"/>
        </w:rPr>
      </w:pPr>
      <w:r w:rsidRPr="00F377DA">
        <w:rPr>
          <w:rFonts w:ascii="Times New Roman" w:eastAsia="Times New Roman" w:hAnsi="Times New Roman" w:cs="Times New Roman"/>
          <w:b/>
          <w:color w:val="000000"/>
          <w:sz w:val="28"/>
          <w:szCs w:val="28"/>
          <w:lang w:val="ro-RO"/>
        </w:rPr>
        <w:t>Consiliului municipal Chișinău</w:t>
      </w:r>
    </w:p>
    <w:p w14:paraId="2E54EA9A" w14:textId="77777777" w:rsidR="004F3BF6" w:rsidRPr="00F377DA" w:rsidRDefault="004F3BF6" w:rsidP="00F377DA">
      <w:pPr>
        <w:spacing w:after="0" w:line="240" w:lineRule="auto"/>
        <w:ind w:left="142" w:right="141" w:firstLine="567"/>
        <w:jc w:val="right"/>
        <w:rPr>
          <w:rFonts w:ascii="Times New Roman" w:eastAsia="Times New Roman" w:hAnsi="Times New Roman" w:cs="Times New Roman"/>
          <w:color w:val="000000"/>
          <w:sz w:val="28"/>
          <w:szCs w:val="28"/>
          <w:lang w:val="ro-RO"/>
        </w:rPr>
      </w:pPr>
    </w:p>
    <w:p w14:paraId="0AB8DE54" w14:textId="77777777" w:rsidR="004F3BF6" w:rsidRPr="00F377DA" w:rsidRDefault="004F3BF6" w:rsidP="00F377DA">
      <w:pPr>
        <w:keepNext/>
        <w:keepLines/>
        <w:spacing w:after="0" w:line="240" w:lineRule="auto"/>
        <w:ind w:left="142" w:right="141" w:firstLine="567"/>
        <w:jc w:val="center"/>
        <w:outlineLvl w:val="1"/>
        <w:rPr>
          <w:rFonts w:ascii="Times New Roman" w:eastAsia="Times New Roman" w:hAnsi="Times New Roman" w:cs="Times New Roman"/>
          <w:color w:val="000000"/>
          <w:sz w:val="28"/>
          <w:szCs w:val="28"/>
          <w:lang w:val="ro-RO"/>
        </w:rPr>
      </w:pPr>
    </w:p>
    <w:p w14:paraId="713601D2" w14:textId="77777777" w:rsidR="004F3BF6" w:rsidRPr="00F377DA" w:rsidRDefault="004F3BF6" w:rsidP="00F377DA">
      <w:pPr>
        <w:keepNext/>
        <w:keepLines/>
        <w:spacing w:after="0" w:line="240" w:lineRule="auto"/>
        <w:ind w:left="142" w:right="141" w:firstLine="567"/>
        <w:jc w:val="center"/>
        <w:outlineLvl w:val="1"/>
        <w:rPr>
          <w:rFonts w:ascii="Times New Roman" w:eastAsia="Times New Roman" w:hAnsi="Times New Roman" w:cs="Times New Roman"/>
          <w:color w:val="000000"/>
          <w:sz w:val="28"/>
          <w:szCs w:val="28"/>
          <w:lang w:val="ro-RO"/>
        </w:rPr>
      </w:pPr>
      <w:r w:rsidRPr="00F377DA">
        <w:rPr>
          <w:rFonts w:ascii="Times New Roman" w:eastAsia="Times New Roman" w:hAnsi="Times New Roman" w:cs="Times New Roman"/>
          <w:color w:val="000000"/>
          <w:sz w:val="28"/>
          <w:szCs w:val="28"/>
          <w:lang w:val="ro-RO"/>
        </w:rPr>
        <w:t>Notă informativă</w:t>
      </w:r>
    </w:p>
    <w:p w14:paraId="3FF0D62B" w14:textId="637A3995" w:rsidR="004F3BF6" w:rsidRDefault="00A62194" w:rsidP="00512C4B">
      <w:pPr>
        <w:tabs>
          <w:tab w:val="left" w:pos="1005"/>
        </w:tabs>
        <w:spacing w:after="0" w:line="240" w:lineRule="auto"/>
        <w:ind w:right="142"/>
        <w:jc w:val="both"/>
        <w:rPr>
          <w:rFonts w:ascii="Times New Roman" w:hAnsi="Times New Roman" w:cs="Times New Roman"/>
          <w:bCs/>
          <w:sz w:val="28"/>
          <w:szCs w:val="28"/>
          <w:lang w:val="ro-RO"/>
        </w:rPr>
      </w:pPr>
      <w:r>
        <w:rPr>
          <w:rFonts w:ascii="Times New Roman" w:hAnsi="Times New Roman" w:cs="Times New Roman"/>
          <w:sz w:val="28"/>
          <w:szCs w:val="28"/>
          <w:lang w:val="ro-RO"/>
        </w:rPr>
        <w:t>l</w:t>
      </w:r>
      <w:r w:rsidR="004F3BF6" w:rsidRPr="00512C4B">
        <w:rPr>
          <w:rFonts w:ascii="Times New Roman" w:hAnsi="Times New Roman" w:cs="Times New Roman"/>
          <w:sz w:val="28"/>
          <w:szCs w:val="28"/>
          <w:lang w:val="ro-RO"/>
        </w:rPr>
        <w:t xml:space="preserve">a proiectul de decizie „Cu privire </w:t>
      </w:r>
      <w:r w:rsidR="004F3BF6" w:rsidRPr="00074680">
        <w:rPr>
          <w:rFonts w:ascii="Times New Roman" w:hAnsi="Times New Roman" w:cs="Times New Roman"/>
          <w:sz w:val="28"/>
          <w:szCs w:val="28"/>
          <w:lang w:val="ro-RO"/>
        </w:rPr>
        <w:t xml:space="preserve">la aprobarea, </w:t>
      </w:r>
      <w:r w:rsidR="00512C4B" w:rsidRPr="00512C4B">
        <w:rPr>
          <w:rFonts w:ascii="Times New Roman" w:hAnsi="Times New Roman" w:cs="Times New Roman"/>
          <w:sz w:val="28"/>
          <w:szCs w:val="28"/>
          <w:lang w:val="ro-RO"/>
        </w:rPr>
        <w:t xml:space="preserve">Regulamentului </w:t>
      </w:r>
      <w:r w:rsidR="00512C4B" w:rsidRPr="00512C4B">
        <w:rPr>
          <w:rFonts w:ascii="Times New Roman" w:hAnsi="Times New Roman" w:cs="Times New Roman"/>
          <w:bCs/>
          <w:sz w:val="28"/>
          <w:szCs w:val="28"/>
          <w:lang w:val="ro-RO"/>
        </w:rPr>
        <w:t>privind organizarea și funcționarea Comisiei municipale pentru protecția copilului aflat în dificultate și Comisiei multidisciplinare sectoriale</w:t>
      </w:r>
      <w:r w:rsidR="00495070">
        <w:rPr>
          <w:rFonts w:ascii="Times New Roman" w:hAnsi="Times New Roman" w:cs="Times New Roman"/>
          <w:bCs/>
          <w:sz w:val="28"/>
          <w:szCs w:val="28"/>
          <w:lang w:val="ro-RO"/>
        </w:rPr>
        <w:t>”</w:t>
      </w:r>
      <w:r w:rsidR="00512C4B">
        <w:rPr>
          <w:rFonts w:ascii="Times New Roman" w:hAnsi="Times New Roman" w:cs="Times New Roman"/>
          <w:bCs/>
          <w:sz w:val="28"/>
          <w:szCs w:val="28"/>
          <w:lang w:val="ro-RO"/>
        </w:rPr>
        <w:t>.</w:t>
      </w:r>
    </w:p>
    <w:p w14:paraId="358650BD" w14:textId="77777777" w:rsidR="00512C4B" w:rsidRPr="00512C4B" w:rsidRDefault="00512C4B" w:rsidP="00512C4B">
      <w:pPr>
        <w:tabs>
          <w:tab w:val="left" w:pos="1005"/>
        </w:tabs>
        <w:spacing w:after="0" w:line="240" w:lineRule="auto"/>
        <w:ind w:right="142"/>
        <w:jc w:val="both"/>
        <w:rPr>
          <w:rFonts w:ascii="Times New Roman" w:hAnsi="Times New Roman" w:cs="Times New Roman"/>
          <w:bCs/>
          <w:sz w:val="28"/>
          <w:szCs w:val="28"/>
          <w:lang w:val="ro-RO"/>
        </w:rPr>
      </w:pPr>
    </w:p>
    <w:tbl>
      <w:tblPr>
        <w:tblStyle w:val="TableGrid"/>
        <w:tblW w:w="13573" w:type="dxa"/>
        <w:tblInd w:w="10" w:type="dxa"/>
        <w:tblCellMar>
          <w:top w:w="7" w:type="dxa"/>
          <w:left w:w="10" w:type="dxa"/>
          <w:right w:w="43" w:type="dxa"/>
        </w:tblCellMar>
        <w:tblLook w:val="04A0" w:firstRow="1" w:lastRow="0" w:firstColumn="1" w:lastColumn="0" w:noHBand="0" w:noVBand="1"/>
      </w:tblPr>
      <w:tblGrid>
        <w:gridCol w:w="9356"/>
        <w:gridCol w:w="4217"/>
      </w:tblGrid>
      <w:tr w:rsidR="004F3BF6" w:rsidRPr="00036953" w14:paraId="7705EBD1" w14:textId="77777777" w:rsidTr="00D97A26">
        <w:trPr>
          <w:gridAfter w:val="1"/>
          <w:wAfter w:w="4217" w:type="dxa"/>
          <w:trHeight w:val="295"/>
        </w:trPr>
        <w:tc>
          <w:tcPr>
            <w:tcW w:w="9356" w:type="dxa"/>
            <w:tcBorders>
              <w:top w:val="single" w:sz="2" w:space="0" w:color="000000"/>
              <w:left w:val="single" w:sz="2" w:space="0" w:color="000000"/>
              <w:bottom w:val="single" w:sz="2" w:space="0" w:color="000000"/>
              <w:right w:val="single" w:sz="2" w:space="0" w:color="000000"/>
            </w:tcBorders>
          </w:tcPr>
          <w:p w14:paraId="1554F349" w14:textId="77777777" w:rsidR="004F3BF6" w:rsidRPr="00F377DA" w:rsidRDefault="004F3BF6" w:rsidP="00F377DA">
            <w:pPr>
              <w:tabs>
                <w:tab w:val="center" w:pos="2279"/>
                <w:tab w:val="center" w:pos="5436"/>
                <w:tab w:val="center" w:pos="8615"/>
              </w:tabs>
              <w:ind w:left="142" w:right="141" w:firstLine="567"/>
              <w:jc w:val="center"/>
              <w:rPr>
                <w:rFonts w:ascii="Times New Roman" w:eastAsia="Times New Roman" w:hAnsi="Times New Roman" w:cs="Times New Roman"/>
                <w:b/>
                <w:color w:val="000000"/>
                <w:sz w:val="28"/>
                <w:szCs w:val="28"/>
                <w:lang w:val="ro-RO"/>
              </w:rPr>
            </w:pPr>
            <w:r w:rsidRPr="00F377DA">
              <w:rPr>
                <w:rFonts w:ascii="Times New Roman" w:eastAsia="Microsoft JhengHei" w:hAnsi="Times New Roman" w:cs="Times New Roman"/>
                <w:b/>
                <w:color w:val="000000"/>
                <w:sz w:val="28"/>
                <w:szCs w:val="28"/>
                <w:lang w:val="ro-RO"/>
              </w:rPr>
              <w:t>Denumirea autorului și după caz a participanților la elaborarea proiectului</w:t>
            </w:r>
          </w:p>
        </w:tc>
      </w:tr>
      <w:tr w:rsidR="004F3BF6" w:rsidRPr="00036953" w14:paraId="11595CAF" w14:textId="77777777" w:rsidTr="00D97A26">
        <w:trPr>
          <w:gridAfter w:val="1"/>
          <w:wAfter w:w="4217" w:type="dxa"/>
          <w:trHeight w:val="264"/>
        </w:trPr>
        <w:tc>
          <w:tcPr>
            <w:tcW w:w="9356" w:type="dxa"/>
            <w:tcBorders>
              <w:top w:val="single" w:sz="2" w:space="0" w:color="000000"/>
              <w:left w:val="single" w:sz="2" w:space="0" w:color="000000"/>
              <w:bottom w:val="single" w:sz="2" w:space="0" w:color="000000"/>
              <w:right w:val="single" w:sz="2" w:space="0" w:color="000000"/>
            </w:tcBorders>
          </w:tcPr>
          <w:p w14:paraId="343FDEF6" w14:textId="3BF15298" w:rsidR="00481EE4" w:rsidRPr="00F377DA" w:rsidRDefault="004F3BF6" w:rsidP="00074680">
            <w:pPr>
              <w:pStyle w:val="Corptext"/>
              <w:jc w:val="both"/>
            </w:pPr>
            <w:r w:rsidRPr="00F377DA">
              <w:t>Proiectul de decizie „</w:t>
            </w:r>
            <w:r w:rsidR="00481EE4" w:rsidRPr="00F377DA">
              <w:t xml:space="preserve">Cu privire </w:t>
            </w:r>
            <w:r w:rsidR="00481EE4" w:rsidRPr="00074680">
              <w:t xml:space="preserve">la aprobarea, </w:t>
            </w:r>
            <w:r w:rsidR="00512C4B" w:rsidRPr="00074680">
              <w:t>r</w:t>
            </w:r>
            <w:r w:rsidR="00512C4B" w:rsidRPr="00512C4B">
              <w:t xml:space="preserve">edacție a Regulamentului </w:t>
            </w:r>
            <w:r w:rsidR="00512C4B" w:rsidRPr="00512C4B">
              <w:rPr>
                <w:bCs/>
              </w:rPr>
              <w:t>privind organizarea și funcționarea Comisiei municipale pentru protecția copilului aflat în dificultate și Comisiei multidisciplinare sectoriale</w:t>
            </w:r>
            <w:r w:rsidR="00495070">
              <w:rPr>
                <w:bCs/>
              </w:rPr>
              <w:t>”</w:t>
            </w:r>
            <w:r w:rsidR="00481EE4" w:rsidRPr="00F377DA">
              <w:t>.</w:t>
            </w:r>
          </w:p>
        </w:tc>
      </w:tr>
      <w:tr w:rsidR="004F3BF6" w:rsidRPr="00036953" w14:paraId="7E6CF740" w14:textId="77777777" w:rsidTr="00D97A26">
        <w:trPr>
          <w:gridAfter w:val="1"/>
          <w:wAfter w:w="4217" w:type="dxa"/>
          <w:trHeight w:val="295"/>
        </w:trPr>
        <w:tc>
          <w:tcPr>
            <w:tcW w:w="9356" w:type="dxa"/>
            <w:tcBorders>
              <w:top w:val="single" w:sz="2" w:space="0" w:color="000000"/>
              <w:left w:val="single" w:sz="2" w:space="0" w:color="000000"/>
              <w:bottom w:val="single" w:sz="2" w:space="0" w:color="000000"/>
              <w:right w:val="single" w:sz="2" w:space="0" w:color="000000"/>
            </w:tcBorders>
          </w:tcPr>
          <w:p w14:paraId="2C456CD5" w14:textId="77777777" w:rsidR="004F3BF6" w:rsidRPr="00F377DA" w:rsidRDefault="004F3BF6" w:rsidP="00F377DA">
            <w:pPr>
              <w:tabs>
                <w:tab w:val="center" w:pos="781"/>
                <w:tab w:val="center" w:pos="2171"/>
                <w:tab w:val="center" w:pos="6246"/>
              </w:tabs>
              <w:ind w:left="142" w:right="141" w:firstLine="567"/>
              <w:jc w:val="center"/>
              <w:rPr>
                <w:rFonts w:ascii="Times New Roman" w:eastAsia="Times New Roman" w:hAnsi="Times New Roman" w:cs="Times New Roman"/>
                <w:b/>
                <w:color w:val="000000"/>
                <w:sz w:val="28"/>
                <w:szCs w:val="28"/>
                <w:lang w:val="ro-RO"/>
              </w:rPr>
            </w:pPr>
            <w:r w:rsidRPr="00F377DA">
              <w:rPr>
                <w:rFonts w:ascii="Times New Roman" w:eastAsia="Microsoft JhengHei" w:hAnsi="Times New Roman" w:cs="Times New Roman"/>
                <w:b/>
                <w:color w:val="000000"/>
                <w:sz w:val="28"/>
                <w:szCs w:val="28"/>
                <w:lang w:val="ro-RO"/>
              </w:rPr>
              <w:t>Condițiile ce au impus elaborarea proiectului de act normativ și finalitățile urmărite</w:t>
            </w:r>
          </w:p>
        </w:tc>
      </w:tr>
      <w:tr w:rsidR="004F3BF6" w:rsidRPr="00036953" w14:paraId="19F4B578" w14:textId="77777777" w:rsidTr="00D97A26">
        <w:trPr>
          <w:gridAfter w:val="1"/>
          <w:wAfter w:w="4217" w:type="dxa"/>
          <w:trHeight w:val="295"/>
        </w:trPr>
        <w:tc>
          <w:tcPr>
            <w:tcW w:w="9356" w:type="dxa"/>
            <w:tcBorders>
              <w:top w:val="single" w:sz="2" w:space="0" w:color="000000"/>
              <w:left w:val="single" w:sz="2" w:space="0" w:color="000000"/>
              <w:bottom w:val="single" w:sz="2" w:space="0" w:color="000000"/>
              <w:right w:val="single" w:sz="2" w:space="0" w:color="000000"/>
            </w:tcBorders>
          </w:tcPr>
          <w:p w14:paraId="35564438" w14:textId="71F487F7" w:rsidR="004F3BF6" w:rsidRPr="00E7748A" w:rsidRDefault="004F3BF6" w:rsidP="00F377DA">
            <w:pPr>
              <w:ind w:firstLine="709"/>
              <w:jc w:val="both"/>
              <w:rPr>
                <w:rFonts w:ascii="Times New Roman" w:eastAsia="Times New Roman" w:hAnsi="Times New Roman" w:cs="Times New Roman"/>
                <w:sz w:val="28"/>
                <w:szCs w:val="28"/>
                <w:lang w:val="ro-MD"/>
              </w:rPr>
            </w:pPr>
            <w:r w:rsidRPr="00E7748A">
              <w:rPr>
                <w:rFonts w:ascii="Times New Roman" w:eastAsia="Times New Roman" w:hAnsi="Times New Roman" w:cs="Times New Roman"/>
                <w:sz w:val="28"/>
                <w:szCs w:val="28"/>
                <w:lang w:val="ro-MD"/>
              </w:rPr>
              <w:t>În conformitate cu</w:t>
            </w:r>
            <w:r w:rsidR="00A8381D" w:rsidRPr="00E7748A">
              <w:rPr>
                <w:rFonts w:ascii="Times New Roman" w:eastAsia="Times New Roman" w:hAnsi="Times New Roman" w:cs="Times New Roman"/>
                <w:sz w:val="28"/>
                <w:szCs w:val="28"/>
                <w:lang w:val="ro-MD"/>
              </w:rPr>
              <w:t xml:space="preserve"> </w:t>
            </w:r>
            <w:r w:rsidR="00A8381D" w:rsidRPr="00E7748A">
              <w:rPr>
                <w:rFonts w:ascii="Times New Roman" w:eastAsia="Times New Roman" w:hAnsi="Times New Roman" w:cs="Times New Roman"/>
                <w:color w:val="000000"/>
                <w:sz w:val="28"/>
                <w:szCs w:val="28"/>
                <w:lang w:val="ro-MD"/>
              </w:rPr>
              <w:t>Hotărârea de Guvern nr. 7/201</w:t>
            </w:r>
            <w:r w:rsidR="00512C4B" w:rsidRPr="00E7748A">
              <w:rPr>
                <w:rFonts w:ascii="Times New Roman" w:eastAsia="Times New Roman" w:hAnsi="Times New Roman" w:cs="Times New Roman"/>
                <w:color w:val="000000"/>
                <w:sz w:val="28"/>
                <w:szCs w:val="28"/>
                <w:lang w:val="ro-MD"/>
              </w:rPr>
              <w:t>6</w:t>
            </w:r>
            <w:r w:rsidR="00A8381D" w:rsidRPr="00E7748A">
              <w:rPr>
                <w:rFonts w:ascii="Times New Roman" w:eastAsia="Times New Roman" w:hAnsi="Times New Roman" w:cs="Times New Roman"/>
                <w:color w:val="000000"/>
                <w:sz w:val="28"/>
                <w:szCs w:val="28"/>
                <w:lang w:val="ro-MD"/>
              </w:rPr>
              <w:t xml:space="preserve"> „</w:t>
            </w:r>
            <w:r w:rsidR="00A8381D" w:rsidRPr="00E7748A">
              <w:rPr>
                <w:rFonts w:ascii="Times New Roman" w:eastAsia="Times New Roman" w:hAnsi="Times New Roman" w:cs="Times New Roman"/>
                <w:bCs/>
                <w:color w:val="000000"/>
                <w:sz w:val="28"/>
                <w:szCs w:val="28"/>
                <w:lang w:val="ro-MD"/>
              </w:rPr>
              <w:t xml:space="preserve">Pentru aprobarea Regulamentului-cadru </w:t>
            </w:r>
            <w:r w:rsidR="00A8381D" w:rsidRPr="00E7748A">
              <w:rPr>
                <w:rFonts w:ascii="Times New Roman" w:eastAsia="Times New Roman" w:hAnsi="Times New Roman" w:cs="Times New Roman"/>
                <w:color w:val="000000"/>
                <w:sz w:val="28"/>
                <w:szCs w:val="28"/>
                <w:lang w:val="ro-MD"/>
              </w:rPr>
              <w:t>cu privire la</w:t>
            </w:r>
            <w:r w:rsidR="00512C4B" w:rsidRPr="00E7748A">
              <w:rPr>
                <w:rFonts w:ascii="Times New Roman" w:eastAsia="Times New Roman" w:hAnsi="Times New Roman" w:cs="Times New Roman"/>
                <w:color w:val="000000"/>
                <w:sz w:val="28"/>
                <w:szCs w:val="28"/>
                <w:lang w:val="ro-MD"/>
              </w:rPr>
              <w:t xml:space="preserve"> </w:t>
            </w:r>
            <w:r w:rsidR="00512C4B" w:rsidRPr="00E7748A">
              <w:rPr>
                <w:rFonts w:ascii="Times New Roman" w:hAnsi="Times New Roman" w:cs="Times New Roman"/>
                <w:color w:val="333333"/>
                <w:sz w:val="28"/>
                <w:szCs w:val="28"/>
                <w:shd w:val="clear" w:color="auto" w:fill="FFFFFF"/>
                <w:lang w:val="ro-MD"/>
              </w:rPr>
              <w:t>organizarea şi funcţionarea Comisiei pentru protecţia copilului aflat în dificultate</w:t>
            </w:r>
            <w:r w:rsidR="00A8381D" w:rsidRPr="00E7748A">
              <w:rPr>
                <w:rFonts w:ascii="Times New Roman" w:eastAsia="Times New Roman" w:hAnsi="Times New Roman" w:cs="Times New Roman"/>
                <w:color w:val="000000"/>
                <w:sz w:val="28"/>
                <w:szCs w:val="28"/>
                <w:lang w:val="ro-MD"/>
              </w:rPr>
              <w:t>”</w:t>
            </w:r>
            <w:r w:rsidRPr="00E7748A">
              <w:rPr>
                <w:rFonts w:ascii="Times New Roman" w:eastAsia="Times New Roman" w:hAnsi="Times New Roman" w:cs="Times New Roman"/>
                <w:sz w:val="28"/>
                <w:szCs w:val="28"/>
                <w:lang w:val="ro-MD"/>
              </w:rPr>
              <w:t xml:space="preserve">, prin decizia Consiliului municipal Chișinău </w:t>
            </w:r>
            <w:r w:rsidR="00A63B92" w:rsidRPr="00E7748A">
              <w:rPr>
                <w:rFonts w:ascii="Times New Roman" w:hAnsi="Times New Roman" w:cs="Times New Roman"/>
                <w:sz w:val="28"/>
                <w:szCs w:val="28"/>
                <w:lang w:val="ro-MD"/>
              </w:rPr>
              <w:t xml:space="preserve">nr. </w:t>
            </w:r>
            <w:bookmarkStart w:id="0" w:name="_Hlk117441031"/>
            <w:r w:rsidR="00A63B92" w:rsidRPr="00E7748A">
              <w:rPr>
                <w:rFonts w:ascii="Times New Roman" w:hAnsi="Times New Roman" w:cs="Times New Roman"/>
                <w:sz w:val="28"/>
                <w:szCs w:val="28"/>
                <w:lang w:val="ro-MD"/>
              </w:rPr>
              <w:t>2/</w:t>
            </w:r>
            <w:r w:rsidR="00512C4B" w:rsidRPr="00E7748A">
              <w:rPr>
                <w:rFonts w:ascii="Times New Roman" w:hAnsi="Times New Roman" w:cs="Times New Roman"/>
                <w:sz w:val="28"/>
                <w:szCs w:val="28"/>
                <w:lang w:val="ro-MD"/>
              </w:rPr>
              <w:t>9</w:t>
            </w:r>
            <w:r w:rsidR="00A63B92" w:rsidRPr="00E7748A">
              <w:rPr>
                <w:rFonts w:ascii="Times New Roman" w:hAnsi="Times New Roman" w:cs="Times New Roman"/>
                <w:sz w:val="28"/>
                <w:szCs w:val="28"/>
                <w:lang w:val="ro-MD"/>
              </w:rPr>
              <w:t xml:space="preserve"> din </w:t>
            </w:r>
            <w:r w:rsidR="00512C4B" w:rsidRPr="00E7748A">
              <w:rPr>
                <w:rFonts w:ascii="Times New Roman" w:hAnsi="Times New Roman" w:cs="Times New Roman"/>
                <w:sz w:val="28"/>
                <w:szCs w:val="28"/>
                <w:lang w:val="ro-MD"/>
              </w:rPr>
              <w:t>20 noiembrie</w:t>
            </w:r>
            <w:r w:rsidR="00A63B92" w:rsidRPr="00E7748A">
              <w:rPr>
                <w:rFonts w:ascii="Times New Roman" w:hAnsi="Times New Roman" w:cs="Times New Roman"/>
                <w:sz w:val="28"/>
                <w:szCs w:val="28"/>
                <w:lang w:val="ro-MD"/>
              </w:rPr>
              <w:t xml:space="preserve"> 20</w:t>
            </w:r>
            <w:r w:rsidR="00512C4B" w:rsidRPr="00E7748A">
              <w:rPr>
                <w:rFonts w:ascii="Times New Roman" w:hAnsi="Times New Roman" w:cs="Times New Roman"/>
                <w:sz w:val="28"/>
                <w:szCs w:val="28"/>
                <w:lang w:val="ro-MD"/>
              </w:rPr>
              <w:t>19</w:t>
            </w:r>
            <w:r w:rsidR="00A63B92" w:rsidRPr="00E7748A">
              <w:rPr>
                <w:rFonts w:ascii="Times New Roman" w:hAnsi="Times New Roman" w:cs="Times New Roman"/>
                <w:sz w:val="28"/>
                <w:szCs w:val="28"/>
                <w:lang w:val="ro-MD"/>
              </w:rPr>
              <w:t xml:space="preserve"> </w:t>
            </w:r>
            <w:bookmarkEnd w:id="0"/>
            <w:r w:rsidRPr="00E7748A">
              <w:rPr>
                <w:rFonts w:ascii="Times New Roman" w:eastAsia="Times New Roman" w:hAnsi="Times New Roman" w:cs="Times New Roman"/>
                <w:sz w:val="28"/>
                <w:szCs w:val="28"/>
                <w:lang w:val="ro-MD"/>
              </w:rPr>
              <w:t>a fost</w:t>
            </w:r>
            <w:r w:rsidR="00512C4B" w:rsidRPr="00E7748A">
              <w:rPr>
                <w:rFonts w:ascii="Times New Roman" w:eastAsia="Times New Roman" w:hAnsi="Times New Roman" w:cs="Times New Roman"/>
                <w:sz w:val="28"/>
                <w:szCs w:val="28"/>
                <w:lang w:val="ro-MD"/>
              </w:rPr>
              <w:t xml:space="preserve"> aprobat într-o nouă redacție </w:t>
            </w:r>
            <w:r w:rsidR="00512C4B" w:rsidRPr="00E7748A">
              <w:rPr>
                <w:rFonts w:ascii="Times New Roman" w:hAnsi="Times New Roman" w:cs="Times New Roman"/>
                <w:bCs/>
                <w:sz w:val="28"/>
                <w:szCs w:val="28"/>
                <w:lang w:val="ro-MD"/>
              </w:rPr>
              <w:t>Regulamentul privind organizarea și funcționarea Comisiei pentru protecția copilului aflat în dificultate</w:t>
            </w:r>
            <w:r w:rsidRPr="00E7748A">
              <w:rPr>
                <w:rFonts w:ascii="Times New Roman" w:eastAsia="Times New Roman" w:hAnsi="Times New Roman" w:cs="Times New Roman"/>
                <w:sz w:val="28"/>
                <w:szCs w:val="28"/>
                <w:lang w:val="ro-MD"/>
              </w:rPr>
              <w:t>.</w:t>
            </w:r>
          </w:p>
          <w:p w14:paraId="4983D676" w14:textId="4D110B8F" w:rsidR="004F3BF6" w:rsidRPr="00E7748A" w:rsidRDefault="004F3BF6" w:rsidP="00F377DA">
            <w:pPr>
              <w:ind w:firstLine="709"/>
              <w:jc w:val="both"/>
              <w:rPr>
                <w:rFonts w:ascii="Times New Roman" w:eastAsia="Times New Roman" w:hAnsi="Times New Roman" w:cs="Times New Roman"/>
                <w:sz w:val="28"/>
                <w:szCs w:val="28"/>
                <w:lang w:val="ro-MD"/>
              </w:rPr>
            </w:pPr>
            <w:r w:rsidRPr="00E7748A">
              <w:rPr>
                <w:rFonts w:ascii="Times New Roman" w:eastAsia="Times New Roman" w:hAnsi="Times New Roman" w:cs="Times New Roman"/>
                <w:sz w:val="28"/>
                <w:szCs w:val="28"/>
                <w:lang w:val="ro-MD"/>
              </w:rPr>
              <w:t xml:space="preserve">Proiectul de decizie este elaborat în scopul eficientizării activității </w:t>
            </w:r>
            <w:r w:rsidR="00512C4B" w:rsidRPr="00E7748A">
              <w:rPr>
                <w:rFonts w:ascii="Times New Roman" w:hAnsi="Times New Roman" w:cs="Times New Roman"/>
                <w:color w:val="333333"/>
                <w:sz w:val="28"/>
                <w:szCs w:val="28"/>
                <w:shd w:val="clear" w:color="auto" w:fill="FFFFFF"/>
                <w:lang w:val="ro-MD"/>
              </w:rPr>
              <w:t>Comisiei pentru protecţia copilului aflat în dificultate</w:t>
            </w:r>
            <w:r w:rsidR="00512C4B" w:rsidRPr="00E7748A">
              <w:rPr>
                <w:rFonts w:ascii="Times New Roman" w:eastAsia="Times New Roman" w:hAnsi="Times New Roman" w:cs="Times New Roman"/>
                <w:sz w:val="28"/>
                <w:szCs w:val="28"/>
                <w:lang w:val="ro-MD"/>
              </w:rPr>
              <w:t xml:space="preserve"> </w:t>
            </w:r>
            <w:r w:rsidRPr="00E7748A">
              <w:rPr>
                <w:rFonts w:ascii="Times New Roman" w:eastAsia="Times New Roman" w:hAnsi="Times New Roman" w:cs="Times New Roman"/>
                <w:sz w:val="28"/>
                <w:szCs w:val="28"/>
                <w:lang w:val="ro-MD"/>
              </w:rPr>
              <w:t xml:space="preserve">în: </w:t>
            </w:r>
          </w:p>
          <w:p w14:paraId="0F6533E5" w14:textId="5624F792" w:rsidR="009B6D01" w:rsidRPr="00E7748A" w:rsidRDefault="00A8381D" w:rsidP="009B6D01">
            <w:pPr>
              <w:shd w:val="clear" w:color="auto" w:fill="FFFFFF"/>
              <w:ind w:firstLine="540"/>
              <w:jc w:val="both"/>
              <w:rPr>
                <w:rFonts w:ascii="Times New Roman" w:eastAsia="Times New Roman" w:hAnsi="Times New Roman" w:cs="Times New Roman"/>
                <w:color w:val="333333"/>
                <w:sz w:val="28"/>
                <w:szCs w:val="28"/>
                <w:lang w:val="ro-MD" w:eastAsia="ro-RO"/>
              </w:rPr>
            </w:pPr>
            <w:r w:rsidRPr="00E7748A">
              <w:rPr>
                <w:rFonts w:ascii="Times New Roman" w:eastAsia="Times New Roman" w:hAnsi="Times New Roman" w:cs="Times New Roman"/>
                <w:color w:val="333333"/>
                <w:sz w:val="28"/>
                <w:szCs w:val="28"/>
                <w:lang w:val="ro-MD" w:eastAsia="ro-RO"/>
              </w:rPr>
              <w:t>-</w:t>
            </w:r>
            <w:r w:rsidR="00495070">
              <w:rPr>
                <w:rFonts w:ascii="Times New Roman" w:eastAsia="Times New Roman" w:hAnsi="Times New Roman" w:cs="Times New Roman"/>
                <w:color w:val="333333"/>
                <w:sz w:val="28"/>
                <w:szCs w:val="28"/>
                <w:lang w:val="ro-MD" w:eastAsia="ro-RO"/>
              </w:rPr>
              <w:t xml:space="preserve"> </w:t>
            </w:r>
            <w:r w:rsidR="009B6D01" w:rsidRPr="00E7748A">
              <w:rPr>
                <w:rFonts w:ascii="Times New Roman" w:hAnsi="Times New Roman" w:cs="Times New Roman"/>
                <w:sz w:val="28"/>
                <w:szCs w:val="28"/>
                <w:lang w:val="ro-MD"/>
              </w:rPr>
              <w:t>asigurarea familiilor cu copii aflați în situație de risc, cu suportul necesar pentru depășirea situațiilor de risc și prevenirea separării copilului de familie sau pentru reintegrarea copilului în familie</w:t>
            </w:r>
            <w:r w:rsidRPr="00E7748A">
              <w:rPr>
                <w:rFonts w:ascii="Times New Roman" w:eastAsia="Times New Roman" w:hAnsi="Times New Roman" w:cs="Times New Roman"/>
                <w:color w:val="333333"/>
                <w:sz w:val="28"/>
                <w:szCs w:val="28"/>
                <w:lang w:val="ro-MD" w:eastAsia="ro-RO"/>
              </w:rPr>
              <w:t>;</w:t>
            </w:r>
          </w:p>
          <w:p w14:paraId="73C9A09C" w14:textId="5D35DC30" w:rsidR="009B6D01" w:rsidRPr="00E7748A" w:rsidRDefault="009B6D01" w:rsidP="009B6D01">
            <w:pPr>
              <w:shd w:val="clear" w:color="auto" w:fill="FFFFFF"/>
              <w:ind w:firstLine="540"/>
              <w:jc w:val="both"/>
              <w:rPr>
                <w:rFonts w:ascii="Times New Roman" w:eastAsia="Times New Roman" w:hAnsi="Times New Roman" w:cs="Times New Roman"/>
                <w:color w:val="333333"/>
                <w:sz w:val="28"/>
                <w:szCs w:val="28"/>
                <w:lang w:val="ro-MD" w:eastAsia="ro-RO"/>
              </w:rPr>
            </w:pPr>
            <w:r w:rsidRPr="00E7748A">
              <w:rPr>
                <w:rFonts w:ascii="Times New Roman" w:eastAsia="Times New Roman" w:hAnsi="Times New Roman" w:cs="Times New Roman"/>
                <w:color w:val="333333"/>
                <w:sz w:val="28"/>
                <w:szCs w:val="28"/>
                <w:lang w:val="ro-MD" w:eastAsia="ro-RO"/>
              </w:rPr>
              <w:t xml:space="preserve">- instituirea </w:t>
            </w:r>
            <w:r w:rsidRPr="00E7748A">
              <w:rPr>
                <w:rStyle w:val="Robust"/>
                <w:rFonts w:ascii="Times New Roman" w:hAnsi="Times New Roman" w:cs="Times New Roman"/>
                <w:b w:val="0"/>
                <w:color w:val="000000"/>
                <w:sz w:val="28"/>
                <w:szCs w:val="28"/>
                <w:shd w:val="clear" w:color="auto" w:fill="FFFFFF"/>
                <w:lang w:val="ro-MD"/>
              </w:rPr>
              <w:t>Comisiei multidisciplinare sectoriale</w:t>
            </w:r>
            <w:r w:rsidRPr="00E7748A">
              <w:rPr>
                <w:rStyle w:val="Robust"/>
                <w:rFonts w:ascii="Times New Roman" w:hAnsi="Times New Roman" w:cs="Times New Roman"/>
                <w:i/>
                <w:color w:val="000000"/>
                <w:sz w:val="28"/>
                <w:szCs w:val="28"/>
                <w:shd w:val="clear" w:color="auto" w:fill="FFFFFF"/>
                <w:lang w:val="ro-MD"/>
              </w:rPr>
              <w:t xml:space="preserve"> </w:t>
            </w:r>
            <w:r w:rsidRPr="00E7748A">
              <w:rPr>
                <w:rFonts w:ascii="Times New Roman" w:hAnsi="Times New Roman" w:cs="Times New Roman"/>
                <w:sz w:val="28"/>
                <w:szCs w:val="28"/>
                <w:lang w:val="ro-MD"/>
              </w:rPr>
              <w:t xml:space="preserve">ca organ abilitat cu dreptul de a examina și de a elibera aviz pentru acordarea </w:t>
            </w:r>
            <w:r w:rsidRPr="00E7748A">
              <w:rPr>
                <w:rFonts w:ascii="Times New Roman" w:hAnsi="Times New Roman" w:cs="Times New Roman"/>
                <w:color w:val="333333"/>
                <w:sz w:val="28"/>
                <w:szCs w:val="28"/>
                <w:shd w:val="clear" w:color="auto" w:fill="FFFFFF"/>
                <w:lang w:val="ro-MD"/>
              </w:rPr>
              <w:t>ajutorului bănesc</w:t>
            </w:r>
            <w:r w:rsidRPr="00E7748A">
              <w:rPr>
                <w:rFonts w:ascii="Times New Roman" w:hAnsi="Times New Roman" w:cs="Times New Roman"/>
                <w:sz w:val="28"/>
                <w:szCs w:val="28"/>
                <w:lang w:val="ro-MD"/>
              </w:rPr>
              <w:t xml:space="preserve"> în cadrul Serviciului sprijin pentru familii cu copii, constituit prin decizia Consiliului municipal Chişinău</w:t>
            </w:r>
            <w:r w:rsidR="00495070">
              <w:rPr>
                <w:rFonts w:ascii="Times New Roman" w:hAnsi="Times New Roman" w:cs="Times New Roman"/>
                <w:sz w:val="28"/>
                <w:szCs w:val="28"/>
                <w:lang w:val="ro-MD"/>
              </w:rPr>
              <w:t>;</w:t>
            </w:r>
          </w:p>
          <w:p w14:paraId="6C66A98A" w14:textId="52F304D2" w:rsidR="004F3BF6" w:rsidRPr="00E7748A" w:rsidRDefault="00F377DA" w:rsidP="00F377DA">
            <w:pPr>
              <w:shd w:val="clear" w:color="auto" w:fill="FFFFFF"/>
              <w:jc w:val="both"/>
              <w:rPr>
                <w:rFonts w:ascii="Times New Roman" w:eastAsia="Times New Roman" w:hAnsi="Times New Roman" w:cs="Times New Roman"/>
                <w:color w:val="333333"/>
                <w:sz w:val="28"/>
                <w:szCs w:val="28"/>
                <w:lang w:val="ro-MD" w:eastAsia="ro-RO"/>
              </w:rPr>
            </w:pPr>
            <w:r w:rsidRPr="00E7748A">
              <w:rPr>
                <w:rFonts w:ascii="Times New Roman" w:eastAsia="Times New Roman" w:hAnsi="Times New Roman" w:cs="Times New Roman"/>
                <w:color w:val="333333"/>
                <w:sz w:val="28"/>
                <w:szCs w:val="28"/>
                <w:lang w:val="ro-MD" w:eastAsia="ro-RO"/>
              </w:rPr>
              <w:t xml:space="preserve">       - </w:t>
            </w:r>
            <w:r w:rsidR="004F3BF6" w:rsidRPr="00E7748A">
              <w:rPr>
                <w:rFonts w:ascii="Times New Roman" w:eastAsia="Times New Roman" w:hAnsi="Times New Roman" w:cs="Times New Roman"/>
                <w:color w:val="000000"/>
                <w:sz w:val="28"/>
                <w:szCs w:val="28"/>
                <w:lang w:val="ro-MD"/>
              </w:rPr>
              <w:t xml:space="preserve">racordarea Regulamentului </w:t>
            </w:r>
            <w:r w:rsidR="009B6D01" w:rsidRPr="00E7748A">
              <w:rPr>
                <w:rFonts w:ascii="Times New Roman" w:hAnsi="Times New Roman" w:cs="Times New Roman"/>
                <w:sz w:val="28"/>
                <w:szCs w:val="28"/>
                <w:lang w:val="ro-MD"/>
              </w:rPr>
              <w:t xml:space="preserve">privind organizarea și funcționarea Comisiei municipale pentru protecția copilului aflat în dificultate și a </w:t>
            </w:r>
            <w:r w:rsidR="009B6D01" w:rsidRPr="00E7748A">
              <w:rPr>
                <w:rFonts w:ascii="Times New Roman" w:hAnsi="Times New Roman" w:cs="Times New Roman"/>
                <w:sz w:val="28"/>
                <w:szCs w:val="28"/>
                <w:highlight w:val="white"/>
                <w:lang w:val="ro-MD"/>
              </w:rPr>
              <w:t xml:space="preserve">Comisiei multidisciplinare sectoriale </w:t>
            </w:r>
            <w:r w:rsidR="004F3BF6" w:rsidRPr="00E7748A">
              <w:rPr>
                <w:rFonts w:ascii="Times New Roman" w:eastAsia="Times New Roman" w:hAnsi="Times New Roman" w:cs="Times New Roman"/>
                <w:color w:val="000000"/>
                <w:sz w:val="28"/>
                <w:szCs w:val="28"/>
                <w:lang w:val="ro-MD"/>
              </w:rPr>
              <w:t xml:space="preserve">conform prevederilor legale: Legea nr. 338/1994 </w:t>
            </w:r>
            <w:r w:rsidR="004F3BF6" w:rsidRPr="00E7748A">
              <w:rPr>
                <w:rFonts w:ascii="Times New Roman" w:eastAsia="Times New Roman" w:hAnsi="Times New Roman" w:cs="Times New Roman"/>
                <w:color w:val="000000"/>
                <w:sz w:val="28"/>
                <w:szCs w:val="28"/>
                <w:lang w:val="ro-MD"/>
              </w:rPr>
              <w:lastRenderedPageBreak/>
              <w:t xml:space="preserve">„Privind drepturile copiilor”, Legea nr. 140/2013 „Privind protecția specială a copiilor aflați în situații de risc și a copiilor separați de părinți”, </w:t>
            </w:r>
            <w:r w:rsidR="00A8381D" w:rsidRPr="00E7748A">
              <w:rPr>
                <w:rFonts w:ascii="Times New Roman" w:eastAsia="Times New Roman" w:hAnsi="Times New Roman" w:cs="Times New Roman"/>
                <w:color w:val="000000"/>
                <w:sz w:val="28"/>
                <w:szCs w:val="28"/>
                <w:lang w:val="ro-MD"/>
              </w:rPr>
              <w:t xml:space="preserve">Hotărârea de Guvern nr. </w:t>
            </w:r>
            <w:r w:rsidR="009B6D01" w:rsidRPr="00E7748A">
              <w:rPr>
                <w:rFonts w:ascii="Times New Roman" w:hAnsi="Times New Roman" w:cs="Times New Roman"/>
                <w:bCs/>
                <w:sz w:val="28"/>
                <w:szCs w:val="28"/>
                <w:lang w:val="ro-MD"/>
              </w:rPr>
              <w:t>7/2016 ,,Cu privire la aprobarea Regulamentului-cadru privind organizarea și funcționarea Comisiei pentru protecția copilului aflat în dificultate”</w:t>
            </w:r>
            <w:r w:rsidR="00495070">
              <w:rPr>
                <w:rFonts w:ascii="Times New Roman" w:hAnsi="Times New Roman" w:cs="Times New Roman"/>
                <w:bCs/>
                <w:sz w:val="28"/>
                <w:szCs w:val="28"/>
                <w:lang w:val="ro-MD"/>
              </w:rPr>
              <w:t>.</w:t>
            </w:r>
          </w:p>
          <w:p w14:paraId="3982FB22" w14:textId="77777777" w:rsidR="00481EE4" w:rsidRPr="00E7748A" w:rsidRDefault="004F3BF6" w:rsidP="00DB7068">
            <w:pPr>
              <w:pStyle w:val="Listparagraf"/>
              <w:tabs>
                <w:tab w:val="left" w:pos="983"/>
                <w:tab w:val="left" w:pos="1124"/>
              </w:tabs>
              <w:ind w:left="709"/>
              <w:contextualSpacing w:val="0"/>
              <w:jc w:val="both"/>
              <w:rPr>
                <w:rFonts w:ascii="Times New Roman" w:eastAsia="Times New Roman" w:hAnsi="Times New Roman" w:cs="Times New Roman"/>
                <w:color w:val="000000"/>
                <w:sz w:val="28"/>
                <w:szCs w:val="28"/>
                <w:lang w:val="ro-MD"/>
              </w:rPr>
            </w:pPr>
            <w:r w:rsidRPr="00E7748A">
              <w:rPr>
                <w:rFonts w:ascii="Times New Roman" w:eastAsia="Times New Roman" w:hAnsi="Times New Roman" w:cs="Times New Roman"/>
                <w:color w:val="000000"/>
                <w:sz w:val="28"/>
                <w:szCs w:val="28"/>
                <w:lang w:val="ro-MD"/>
              </w:rPr>
              <w:t>Proiectul își propune următoarele modificări:</w:t>
            </w:r>
          </w:p>
          <w:p w14:paraId="6B16AC19" w14:textId="764CF8EC" w:rsidR="003D7F73" w:rsidRPr="00DB7068" w:rsidRDefault="00481EE4" w:rsidP="00D84BC0">
            <w:pPr>
              <w:pStyle w:val="Listparagraf"/>
              <w:numPr>
                <w:ilvl w:val="0"/>
                <w:numId w:val="1"/>
              </w:numPr>
              <w:tabs>
                <w:tab w:val="left" w:pos="709"/>
                <w:tab w:val="left" w:pos="1110"/>
              </w:tabs>
              <w:ind w:left="0" w:firstLine="709"/>
              <w:contextualSpacing w:val="0"/>
              <w:jc w:val="both"/>
              <w:rPr>
                <w:rStyle w:val="Robust"/>
                <w:rFonts w:ascii="Times New Roman" w:eastAsiaTheme="minorHAnsi" w:hAnsi="Times New Roman" w:cs="Times New Roman"/>
                <w:b w:val="0"/>
                <w:bCs w:val="0"/>
                <w:sz w:val="28"/>
                <w:szCs w:val="28"/>
                <w:lang w:val="ro-RO"/>
              </w:rPr>
            </w:pPr>
            <w:r w:rsidRPr="00DB7068">
              <w:rPr>
                <w:rFonts w:ascii="Times New Roman" w:eastAsia="Times New Roman" w:hAnsi="Times New Roman" w:cs="Times New Roman"/>
                <w:color w:val="000000"/>
                <w:sz w:val="28"/>
                <w:szCs w:val="28"/>
                <w:lang w:val="ro-RO"/>
              </w:rPr>
              <w:t>să s</w:t>
            </w:r>
            <w:r w:rsidRPr="00DB7068">
              <w:rPr>
                <w:rFonts w:ascii="Times New Roman" w:hAnsi="Times New Roman" w:cs="Times New Roman"/>
                <w:sz w:val="28"/>
                <w:szCs w:val="28"/>
                <w:lang w:val="ro-RO"/>
              </w:rPr>
              <w:t xml:space="preserve">e aprobe, </w:t>
            </w:r>
            <w:r w:rsidR="003D7F73" w:rsidRPr="00DB7068">
              <w:rPr>
                <w:rFonts w:ascii="Times New Roman" w:hAnsi="Times New Roman" w:cs="Times New Roman"/>
                <w:sz w:val="28"/>
                <w:szCs w:val="28"/>
                <w:lang w:val="ro-RO"/>
              </w:rPr>
              <w:t xml:space="preserve">într-o nouă redacție </w:t>
            </w:r>
            <w:r w:rsidR="003D7F73" w:rsidRPr="00DB7068">
              <w:rPr>
                <w:rFonts w:ascii="Times New Roman" w:hAnsi="Times New Roman" w:cs="Times New Roman"/>
                <w:bCs/>
                <w:sz w:val="28"/>
                <w:szCs w:val="28"/>
                <w:lang w:val="ro-RO"/>
              </w:rPr>
              <w:t xml:space="preserve">Regulamentul privind organizarea și funcționarea Comisiei municipale pentru protecția copilului aflat în dificultate și </w:t>
            </w:r>
            <w:r w:rsidR="003D7F73" w:rsidRPr="00DB7068">
              <w:rPr>
                <w:rStyle w:val="Robust"/>
                <w:rFonts w:ascii="Times New Roman" w:hAnsi="Times New Roman" w:cs="Times New Roman"/>
                <w:b w:val="0"/>
                <w:color w:val="000000"/>
                <w:sz w:val="28"/>
                <w:szCs w:val="28"/>
                <w:shd w:val="clear" w:color="auto" w:fill="FFFFFF"/>
                <w:lang w:val="ro-RO"/>
              </w:rPr>
              <w:t>Comisiei multidisciplinare sectoriale</w:t>
            </w:r>
            <w:r w:rsidR="00495070">
              <w:rPr>
                <w:rStyle w:val="Robust"/>
                <w:rFonts w:ascii="Times New Roman" w:hAnsi="Times New Roman" w:cs="Times New Roman"/>
                <w:b w:val="0"/>
                <w:color w:val="000000"/>
                <w:sz w:val="28"/>
                <w:szCs w:val="28"/>
                <w:shd w:val="clear" w:color="auto" w:fill="FFFFFF"/>
                <w:lang w:val="ro-RO"/>
              </w:rPr>
              <w:t>;</w:t>
            </w:r>
          </w:p>
          <w:p w14:paraId="5E569A47" w14:textId="01F66DA0" w:rsidR="003D7F73" w:rsidRPr="00DB7068" w:rsidRDefault="003D7F73" w:rsidP="00D84BC0">
            <w:pPr>
              <w:pStyle w:val="Listparagraf"/>
              <w:numPr>
                <w:ilvl w:val="0"/>
                <w:numId w:val="1"/>
              </w:numPr>
              <w:tabs>
                <w:tab w:val="left" w:pos="709"/>
                <w:tab w:val="left" w:pos="1110"/>
              </w:tabs>
              <w:ind w:left="0" w:firstLine="709"/>
              <w:contextualSpacing w:val="0"/>
              <w:jc w:val="both"/>
              <w:rPr>
                <w:rFonts w:ascii="Times New Roman" w:hAnsi="Times New Roman" w:cs="Times New Roman"/>
                <w:sz w:val="28"/>
                <w:szCs w:val="28"/>
                <w:lang w:val="ro-RO"/>
              </w:rPr>
            </w:pPr>
            <w:r w:rsidRPr="00DB7068">
              <w:rPr>
                <w:rFonts w:ascii="Times New Roman" w:eastAsia="Times New Roman" w:hAnsi="Times New Roman" w:cs="Times New Roman"/>
                <w:color w:val="000000"/>
                <w:sz w:val="28"/>
                <w:szCs w:val="28"/>
                <w:lang w:val="ro-RO"/>
              </w:rPr>
              <w:t>să s</w:t>
            </w:r>
            <w:r w:rsidRPr="00DB7068">
              <w:rPr>
                <w:rFonts w:ascii="Times New Roman" w:hAnsi="Times New Roman" w:cs="Times New Roman"/>
                <w:sz w:val="28"/>
                <w:szCs w:val="28"/>
                <w:lang w:val="ro-RO"/>
              </w:rPr>
              <w:t xml:space="preserve">e aprobe, </w:t>
            </w:r>
            <w:r w:rsidRPr="00DB7068">
              <w:rPr>
                <w:rFonts w:ascii="Times New Roman" w:hAnsi="Times New Roman" w:cs="Times New Roman"/>
                <w:bCs/>
                <w:sz w:val="28"/>
                <w:szCs w:val="28"/>
                <w:lang w:val="ro-RO"/>
              </w:rPr>
              <w:t>Componența nominală a Comisiei municipale pentru protecția copilului aflat în dificultate conform anexei nr. 1</w:t>
            </w:r>
            <w:r w:rsidR="00495070">
              <w:rPr>
                <w:rFonts w:ascii="Times New Roman" w:hAnsi="Times New Roman" w:cs="Times New Roman"/>
                <w:bCs/>
                <w:sz w:val="28"/>
                <w:szCs w:val="28"/>
                <w:lang w:val="ro-RO"/>
              </w:rPr>
              <w:t>;</w:t>
            </w:r>
          </w:p>
          <w:p w14:paraId="6FB64F74" w14:textId="65D83836" w:rsidR="003D7F73" w:rsidRPr="00DB7068" w:rsidRDefault="003D7F73" w:rsidP="00D84BC0">
            <w:pPr>
              <w:pStyle w:val="Listparagraf"/>
              <w:numPr>
                <w:ilvl w:val="0"/>
                <w:numId w:val="1"/>
              </w:numPr>
              <w:tabs>
                <w:tab w:val="left" w:pos="709"/>
                <w:tab w:val="left" w:pos="1110"/>
              </w:tabs>
              <w:ind w:left="0" w:firstLine="709"/>
              <w:contextualSpacing w:val="0"/>
              <w:jc w:val="both"/>
              <w:rPr>
                <w:rFonts w:ascii="Times New Roman" w:hAnsi="Times New Roman" w:cs="Times New Roman"/>
                <w:sz w:val="28"/>
                <w:szCs w:val="28"/>
                <w:lang w:val="ro-RO"/>
              </w:rPr>
            </w:pPr>
            <w:r w:rsidRPr="00DB7068">
              <w:rPr>
                <w:rFonts w:ascii="Times New Roman" w:eastAsia="Times New Roman" w:hAnsi="Times New Roman" w:cs="Times New Roman"/>
                <w:color w:val="000000"/>
                <w:sz w:val="28"/>
                <w:szCs w:val="28"/>
                <w:lang w:val="ro-RO"/>
              </w:rPr>
              <w:t>să s</w:t>
            </w:r>
            <w:r w:rsidRPr="00DB7068">
              <w:rPr>
                <w:rFonts w:ascii="Times New Roman" w:hAnsi="Times New Roman" w:cs="Times New Roman"/>
                <w:sz w:val="28"/>
                <w:szCs w:val="28"/>
                <w:lang w:val="ro-RO"/>
              </w:rPr>
              <w:t xml:space="preserve">e aprobe, </w:t>
            </w:r>
            <w:r w:rsidRPr="00DB7068">
              <w:rPr>
                <w:rFonts w:ascii="Times New Roman" w:hAnsi="Times New Roman" w:cs="Times New Roman"/>
                <w:bCs/>
                <w:sz w:val="28"/>
                <w:szCs w:val="28"/>
                <w:lang w:val="ro-RO"/>
              </w:rPr>
              <w:t xml:space="preserve">Componența nominală a </w:t>
            </w:r>
            <w:r w:rsidRPr="00DB7068">
              <w:rPr>
                <w:rStyle w:val="Robust"/>
                <w:rFonts w:ascii="Times New Roman" w:hAnsi="Times New Roman" w:cs="Times New Roman"/>
                <w:b w:val="0"/>
                <w:color w:val="000000"/>
                <w:sz w:val="28"/>
                <w:szCs w:val="28"/>
                <w:shd w:val="clear" w:color="auto" w:fill="FFFFFF"/>
                <w:lang w:val="ro-RO"/>
              </w:rPr>
              <w:t>Comisiei multidisciplinare sectoriale</w:t>
            </w:r>
            <w:r w:rsidRPr="00DB7068">
              <w:rPr>
                <w:rFonts w:ascii="Times New Roman" w:hAnsi="Times New Roman" w:cs="Times New Roman"/>
                <w:bCs/>
                <w:sz w:val="28"/>
                <w:szCs w:val="28"/>
                <w:lang w:val="ro-RO"/>
              </w:rPr>
              <w:t>, conform anexei nr.2</w:t>
            </w:r>
            <w:r w:rsidR="00495070">
              <w:rPr>
                <w:rFonts w:ascii="Times New Roman" w:hAnsi="Times New Roman" w:cs="Times New Roman"/>
                <w:bCs/>
                <w:sz w:val="28"/>
                <w:szCs w:val="28"/>
                <w:lang w:val="ro-RO"/>
              </w:rPr>
              <w:t>;</w:t>
            </w:r>
          </w:p>
          <w:p w14:paraId="522A5752" w14:textId="77777777" w:rsidR="00B43ECF" w:rsidRPr="00DB7068" w:rsidRDefault="003D7F73" w:rsidP="00D84BC0">
            <w:pPr>
              <w:pStyle w:val="Listparagraf"/>
              <w:numPr>
                <w:ilvl w:val="0"/>
                <w:numId w:val="1"/>
              </w:numPr>
              <w:tabs>
                <w:tab w:val="left" w:pos="709"/>
                <w:tab w:val="left" w:pos="1110"/>
              </w:tabs>
              <w:ind w:left="0" w:firstLine="709"/>
              <w:contextualSpacing w:val="0"/>
              <w:jc w:val="both"/>
              <w:rPr>
                <w:rFonts w:ascii="Times New Roman" w:hAnsi="Times New Roman" w:cs="Times New Roman"/>
                <w:sz w:val="28"/>
                <w:szCs w:val="28"/>
                <w:lang w:val="ro-RO"/>
              </w:rPr>
            </w:pPr>
            <w:r w:rsidRPr="00DB7068">
              <w:rPr>
                <w:rFonts w:ascii="Times New Roman" w:hAnsi="Times New Roman" w:cs="Times New Roman"/>
                <w:bCs/>
                <w:sz w:val="28"/>
                <w:szCs w:val="28"/>
                <w:lang w:val="ro-RO"/>
              </w:rPr>
              <w:t xml:space="preserve">să se stabilească că, în cazul în care se eliberează persoanele nominalizate din funcțiile pe care le dețin, în componența Comisiei municipale pentru protecția copilului aflat în dificultate și </w:t>
            </w:r>
            <w:r w:rsidRPr="00DB7068">
              <w:rPr>
                <w:rStyle w:val="Robust"/>
                <w:rFonts w:ascii="Times New Roman" w:hAnsi="Times New Roman" w:cs="Times New Roman"/>
                <w:b w:val="0"/>
                <w:color w:val="000000"/>
                <w:sz w:val="28"/>
                <w:szCs w:val="28"/>
                <w:shd w:val="clear" w:color="auto" w:fill="FFFFFF"/>
                <w:lang w:val="ro-RO"/>
              </w:rPr>
              <w:t>Comisiei multidisciplinare sectoriale</w:t>
            </w:r>
            <w:r w:rsidRPr="00DB7068">
              <w:rPr>
                <w:rFonts w:ascii="Times New Roman" w:hAnsi="Times New Roman" w:cs="Times New Roman"/>
                <w:bCs/>
                <w:sz w:val="28"/>
                <w:szCs w:val="28"/>
                <w:lang w:val="ro-RO"/>
              </w:rPr>
              <w:t xml:space="preserve"> vor fi incluși noii titulari ai funcției, fără emiterea unei noi decizii.</w:t>
            </w:r>
          </w:p>
          <w:p w14:paraId="2B709AF0" w14:textId="59E18D2E" w:rsidR="00C61CEB" w:rsidRPr="00C61CEB" w:rsidRDefault="00C61CEB" w:rsidP="00074680">
            <w:pPr>
              <w:tabs>
                <w:tab w:val="left" w:pos="983"/>
              </w:tabs>
              <w:ind w:firstLine="679"/>
              <w:jc w:val="both"/>
              <w:rPr>
                <w:lang w:val="ro-RO"/>
              </w:rPr>
            </w:pPr>
            <w:r w:rsidRPr="00DB7068">
              <w:rPr>
                <w:rFonts w:ascii="Times New Roman" w:hAnsi="Times New Roman" w:cs="Times New Roman"/>
                <w:sz w:val="28"/>
                <w:szCs w:val="28"/>
                <w:lang w:val="ro-RO"/>
              </w:rPr>
              <w:t xml:space="preserve">În esență, proiectul propune expunerea într-o versiune nouă a mecanismului de eliberare a avizului privind acordarea și mărimea ajutorului bănesc în cadrul Serviciului social de sprijin pentru familiile cu copii, prin delegarea acestei atribuții către </w:t>
            </w:r>
            <w:r w:rsidRPr="00DB7068">
              <w:rPr>
                <w:rStyle w:val="Robust"/>
                <w:rFonts w:ascii="Times New Roman" w:hAnsi="Times New Roman" w:cs="Times New Roman"/>
                <w:b w:val="0"/>
                <w:color w:val="000000"/>
                <w:sz w:val="28"/>
                <w:szCs w:val="28"/>
                <w:shd w:val="clear" w:color="auto" w:fill="FFFFFF"/>
                <w:lang w:val="ro-RO"/>
              </w:rPr>
              <w:t>Comisia multidisciplinară sectorială</w:t>
            </w:r>
            <w:r w:rsidRPr="00DB7068">
              <w:rPr>
                <w:rFonts w:ascii="Times New Roman" w:hAnsi="Times New Roman" w:cs="Times New Roman"/>
                <w:sz w:val="28"/>
                <w:szCs w:val="28"/>
                <w:lang w:val="ro-RO"/>
              </w:rPr>
              <w:t xml:space="preserve">, precum şi aprobarea unui Regulament </w:t>
            </w:r>
            <w:r w:rsidRPr="00DB7068">
              <w:rPr>
                <w:rFonts w:ascii="Times New Roman" w:hAnsi="Times New Roman" w:cs="Times New Roman"/>
                <w:bCs/>
                <w:sz w:val="28"/>
                <w:szCs w:val="28"/>
                <w:lang w:val="ro-RO"/>
              </w:rPr>
              <w:t xml:space="preserve">privind organizarea și funcționarea Comisiei municipale pentru protecția copilului aflat în dificultate și </w:t>
            </w:r>
            <w:r w:rsidRPr="00DB7068">
              <w:rPr>
                <w:rStyle w:val="Robust"/>
                <w:rFonts w:ascii="Times New Roman" w:hAnsi="Times New Roman" w:cs="Times New Roman"/>
                <w:b w:val="0"/>
                <w:color w:val="000000"/>
                <w:sz w:val="28"/>
                <w:szCs w:val="28"/>
                <w:shd w:val="clear" w:color="auto" w:fill="FFFFFF"/>
                <w:lang w:val="ro-RO"/>
              </w:rPr>
              <w:t>Comisiei multidisciplinare sectoriale</w:t>
            </w:r>
            <w:r w:rsidRPr="00DB7068">
              <w:rPr>
                <w:rFonts w:ascii="Times New Roman" w:hAnsi="Times New Roman" w:cs="Times New Roman"/>
                <w:sz w:val="28"/>
                <w:szCs w:val="28"/>
                <w:lang w:val="ro-RO"/>
              </w:rPr>
              <w:t>, în baza căruia atribuțiile celor două Comisii sunt clar delimitate.</w:t>
            </w:r>
            <w:r w:rsidR="00A62194">
              <w:rPr>
                <w:rFonts w:ascii="Times New Roman" w:hAnsi="Times New Roman" w:cs="Times New Roman"/>
                <w:sz w:val="28"/>
                <w:szCs w:val="28"/>
                <w:lang w:val="ro-RO"/>
              </w:rPr>
              <w:t xml:space="preserve"> Necesitatea delegării atribuției vizate este determinată de faptul că în procesul de identificare, evaluare, asistență și monitorizare a familiilor cu copii în situație de risc sunt implicați reprezentanții instituțiilor care fac parte din Comisia multidisciplinară sectorială, respectiv ei cunosc situația reală și intervin pro-activ în asigurarea protecției sociale familiei aflate în dificultate. </w:t>
            </w:r>
            <w:r w:rsidR="00074680">
              <w:rPr>
                <w:rFonts w:ascii="Times New Roman" w:hAnsi="Times New Roman" w:cs="Times New Roman"/>
                <w:sz w:val="28"/>
                <w:szCs w:val="28"/>
                <w:lang w:val="ro-RO"/>
              </w:rPr>
              <w:t xml:space="preserve">Totodată, specificul municipiului Chișinău a determinat delegarea unor atribuții ale Direcției generale pentru protecția drepturilor copilului către Direcțiile pentru protecție derepturilor sectoriale. </w:t>
            </w:r>
          </w:p>
        </w:tc>
      </w:tr>
      <w:tr w:rsidR="004F3BF6" w:rsidRPr="00036953" w14:paraId="4E22CE09" w14:textId="77777777" w:rsidTr="00D97A26">
        <w:trPr>
          <w:trHeight w:val="343"/>
        </w:trPr>
        <w:tc>
          <w:tcPr>
            <w:tcW w:w="9356" w:type="dxa"/>
            <w:tcBorders>
              <w:top w:val="single" w:sz="2" w:space="0" w:color="000000"/>
              <w:left w:val="single" w:sz="2" w:space="0" w:color="000000"/>
              <w:bottom w:val="single" w:sz="2" w:space="0" w:color="000000"/>
              <w:right w:val="single" w:sz="2" w:space="0" w:color="000000"/>
            </w:tcBorders>
          </w:tcPr>
          <w:p w14:paraId="5BE26C9F" w14:textId="77777777" w:rsidR="004F3BF6" w:rsidRPr="00F377DA" w:rsidRDefault="004F3BF6" w:rsidP="00F377DA">
            <w:pPr>
              <w:ind w:left="142" w:right="141" w:firstLine="567"/>
              <w:jc w:val="center"/>
              <w:rPr>
                <w:rFonts w:ascii="Times New Roman" w:eastAsia="Times New Roman" w:hAnsi="Times New Roman" w:cs="Times New Roman"/>
                <w:b/>
                <w:color w:val="000000"/>
                <w:sz w:val="28"/>
                <w:szCs w:val="28"/>
                <w:lang w:val="ro-RO"/>
              </w:rPr>
            </w:pPr>
            <w:r w:rsidRPr="00F377DA">
              <w:rPr>
                <w:rFonts w:ascii="Times New Roman" w:eastAsia="Times New Roman" w:hAnsi="Times New Roman" w:cs="Times New Roman"/>
                <w:b/>
                <w:color w:val="000000"/>
                <w:sz w:val="28"/>
                <w:szCs w:val="28"/>
                <w:lang w:val="ro-RO"/>
              </w:rPr>
              <w:lastRenderedPageBreak/>
              <w:t>Principalele prevederi ale proiectului și evidențierea elementelor noi</w:t>
            </w:r>
          </w:p>
        </w:tc>
        <w:tc>
          <w:tcPr>
            <w:tcW w:w="4217" w:type="dxa"/>
          </w:tcPr>
          <w:p w14:paraId="186DFA2A" w14:textId="77777777" w:rsidR="004F3BF6" w:rsidRPr="00F377DA" w:rsidRDefault="004F3BF6" w:rsidP="00F377DA">
            <w:pPr>
              <w:ind w:left="142" w:right="141" w:firstLine="567"/>
              <w:jc w:val="center"/>
              <w:rPr>
                <w:rFonts w:ascii="Times New Roman" w:eastAsia="Times New Roman" w:hAnsi="Times New Roman" w:cs="Times New Roman"/>
                <w:color w:val="000000"/>
                <w:sz w:val="28"/>
                <w:szCs w:val="28"/>
                <w:lang w:val="ro-RO"/>
              </w:rPr>
            </w:pPr>
          </w:p>
        </w:tc>
      </w:tr>
      <w:tr w:rsidR="004F3BF6" w:rsidRPr="00036953" w14:paraId="1145A532" w14:textId="77777777" w:rsidTr="00D97A26">
        <w:trPr>
          <w:gridAfter w:val="1"/>
          <w:wAfter w:w="4217" w:type="dxa"/>
          <w:trHeight w:val="343"/>
        </w:trPr>
        <w:tc>
          <w:tcPr>
            <w:tcW w:w="9356" w:type="dxa"/>
            <w:tcBorders>
              <w:top w:val="single" w:sz="2" w:space="0" w:color="000000"/>
              <w:left w:val="single" w:sz="2" w:space="0" w:color="000000"/>
              <w:bottom w:val="single" w:sz="2" w:space="0" w:color="000000"/>
              <w:right w:val="single" w:sz="2" w:space="0" w:color="000000"/>
            </w:tcBorders>
          </w:tcPr>
          <w:p w14:paraId="2F7660D2" w14:textId="4F7D317C" w:rsidR="00074D99" w:rsidRPr="00E5096C" w:rsidRDefault="00E5096C" w:rsidP="00074D99">
            <w:pPr>
              <w:tabs>
                <w:tab w:val="left" w:pos="1005"/>
              </w:tabs>
              <w:ind w:right="117" w:firstLine="679"/>
              <w:jc w:val="both"/>
              <w:rPr>
                <w:rFonts w:ascii="Times New Roman" w:hAnsi="Times New Roman" w:cs="Times New Roman"/>
                <w:sz w:val="28"/>
                <w:szCs w:val="28"/>
                <w:lang w:val="ro-MD"/>
              </w:rPr>
            </w:pPr>
            <w:r w:rsidRPr="00E5096C">
              <w:rPr>
                <w:rFonts w:ascii="Times New Roman" w:hAnsi="Times New Roman" w:cs="Times New Roman"/>
                <w:sz w:val="28"/>
                <w:szCs w:val="28"/>
                <w:lang w:val="ro-MD"/>
              </w:rPr>
              <w:t xml:space="preserve">Republica Moldova a ratificat Convenţia la data de 12 decembrie 1990, care a intrat în vigoare la data de 25 februarie 1993. În aşa fel, Moldova s-a obligat </w:t>
            </w:r>
            <w:r w:rsidR="00A62194">
              <w:rPr>
                <w:rFonts w:ascii="Times New Roman" w:hAnsi="Times New Roman" w:cs="Times New Roman"/>
                <w:sz w:val="28"/>
                <w:szCs w:val="28"/>
                <w:lang w:val="ro-MD"/>
              </w:rPr>
              <w:t xml:space="preserve">      </w:t>
            </w:r>
            <w:r w:rsidRPr="00E5096C">
              <w:rPr>
                <w:rFonts w:ascii="Times New Roman" w:hAnsi="Times New Roman" w:cs="Times New Roman"/>
                <w:sz w:val="28"/>
                <w:szCs w:val="28"/>
                <w:lang w:val="ro-MD"/>
              </w:rPr>
              <w:t>să-şi armonizeze propria legislaţie în concordanță cu această Convenţie şi să creeze mecanisme viabile de protecţie a drepturilor copiilor.</w:t>
            </w:r>
          </w:p>
          <w:p w14:paraId="0A7440DE" w14:textId="1D6E8633" w:rsidR="00E5096C" w:rsidRPr="00E5096C" w:rsidRDefault="00E5096C" w:rsidP="00E5096C">
            <w:pPr>
              <w:tabs>
                <w:tab w:val="left" w:pos="1005"/>
              </w:tabs>
              <w:ind w:right="117" w:firstLine="679"/>
              <w:jc w:val="both"/>
              <w:rPr>
                <w:rFonts w:ascii="Times New Roman" w:hAnsi="Times New Roman" w:cs="Times New Roman"/>
                <w:bCs/>
                <w:sz w:val="28"/>
                <w:szCs w:val="28"/>
                <w:lang w:val="ro-MD"/>
              </w:rPr>
            </w:pPr>
            <w:r w:rsidRPr="00E5096C">
              <w:rPr>
                <w:rFonts w:ascii="Times New Roman" w:hAnsi="Times New Roman" w:cs="Times New Roman"/>
                <w:sz w:val="28"/>
                <w:szCs w:val="28"/>
                <w:lang w:val="ro-MD"/>
              </w:rPr>
              <w:t xml:space="preserve">Ulterior, în scopul promovării politicilor naţionale privind protecţia drepturilor copilului prin Hotărîrea Guvernului </w:t>
            </w:r>
            <w:r w:rsidRPr="00E5096C">
              <w:rPr>
                <w:rFonts w:ascii="Times New Roman" w:hAnsi="Times New Roman" w:cs="Times New Roman"/>
                <w:bCs/>
                <w:sz w:val="28"/>
                <w:szCs w:val="28"/>
                <w:lang w:val="ro-MD"/>
              </w:rPr>
              <w:t>nr.7</w:t>
            </w:r>
            <w:r w:rsidR="00A62194">
              <w:rPr>
                <w:rFonts w:ascii="Times New Roman" w:hAnsi="Times New Roman" w:cs="Times New Roman"/>
                <w:bCs/>
                <w:sz w:val="28"/>
                <w:szCs w:val="28"/>
                <w:lang w:val="ro-MD"/>
              </w:rPr>
              <w:t>/</w:t>
            </w:r>
            <w:r w:rsidRPr="00E5096C">
              <w:rPr>
                <w:rFonts w:ascii="Times New Roman" w:hAnsi="Times New Roman" w:cs="Times New Roman"/>
                <w:bCs/>
                <w:sz w:val="28"/>
                <w:szCs w:val="28"/>
                <w:lang w:val="ro-MD"/>
              </w:rPr>
              <w:t xml:space="preserve">2016 a fost aprobat Regulamentul-cadru privind organizarea și funcționarea Comisiei pentru protecția copilului aflat în dificultate”, iar prin decizia Consiliului municipal Chișinău nr. </w:t>
            </w:r>
            <w:r w:rsidRPr="00E5096C">
              <w:rPr>
                <w:rFonts w:ascii="Times New Roman" w:hAnsi="Times New Roman" w:cs="Times New Roman"/>
                <w:sz w:val="28"/>
                <w:szCs w:val="28"/>
                <w:lang w:val="ro-MD"/>
              </w:rPr>
              <w:t>2/9 din 20 noiembrie 2019</w:t>
            </w:r>
            <w:r w:rsidRPr="00E5096C">
              <w:rPr>
                <w:rFonts w:ascii="Times New Roman" w:hAnsi="Times New Roman" w:cs="Times New Roman"/>
                <w:bCs/>
                <w:sz w:val="28"/>
                <w:szCs w:val="28"/>
                <w:lang w:val="ro-MD"/>
              </w:rPr>
              <w:t xml:space="preserve"> în mun. Chișinău a fost instituită Comisia copilului aflat în dificultate.</w:t>
            </w:r>
          </w:p>
          <w:p w14:paraId="5940CE88" w14:textId="6B6D1AC0" w:rsidR="006A257A" w:rsidRPr="00074D99" w:rsidRDefault="006A257A" w:rsidP="00074D99">
            <w:pPr>
              <w:tabs>
                <w:tab w:val="left" w:pos="1005"/>
              </w:tabs>
              <w:ind w:right="117" w:firstLine="679"/>
              <w:jc w:val="both"/>
              <w:rPr>
                <w:rFonts w:ascii="Times New Roman" w:hAnsi="Times New Roman" w:cs="Times New Roman"/>
                <w:sz w:val="28"/>
                <w:szCs w:val="28"/>
                <w:lang w:val="ro-MD"/>
              </w:rPr>
            </w:pPr>
            <w:r w:rsidRPr="00E5096C">
              <w:rPr>
                <w:rFonts w:ascii="Times New Roman" w:hAnsi="Times New Roman" w:cs="Times New Roman"/>
                <w:sz w:val="28"/>
                <w:szCs w:val="28"/>
                <w:lang w:val="ro-MD"/>
              </w:rPr>
              <w:t>Comisia pentru protecția</w:t>
            </w:r>
            <w:r w:rsidRPr="00074D99">
              <w:rPr>
                <w:rFonts w:ascii="Times New Roman" w:hAnsi="Times New Roman" w:cs="Times New Roman"/>
                <w:sz w:val="28"/>
                <w:szCs w:val="28"/>
                <w:lang w:val="ro-MD"/>
              </w:rPr>
              <w:t xml:space="preserve"> copilului aflat în dificultate este un organ abilitat cu eliberarea avizului pentru aprobarea măsurilor de sprijin familial privind depășirea situațiilor de risc și prevenirea separării copilului de familie, precum și a </w:t>
            </w:r>
            <w:r w:rsidRPr="00074D99">
              <w:rPr>
                <w:rFonts w:ascii="Times New Roman" w:hAnsi="Times New Roman" w:cs="Times New Roman"/>
                <w:sz w:val="28"/>
                <w:szCs w:val="28"/>
                <w:lang w:val="ro-MD"/>
              </w:rPr>
              <w:lastRenderedPageBreak/>
              <w:t>măsurilor de protecție a copilului separat de părinți.</w:t>
            </w:r>
            <w:r w:rsidR="00074D99">
              <w:rPr>
                <w:rFonts w:ascii="Times New Roman" w:hAnsi="Times New Roman" w:cs="Times New Roman"/>
                <w:sz w:val="28"/>
                <w:szCs w:val="28"/>
                <w:lang w:val="ro-MD"/>
              </w:rPr>
              <w:t xml:space="preserve"> </w:t>
            </w:r>
            <w:r w:rsidRPr="00074D99">
              <w:rPr>
                <w:rFonts w:ascii="Times New Roman" w:hAnsi="Times New Roman" w:cs="Times New Roman"/>
                <w:sz w:val="28"/>
                <w:szCs w:val="28"/>
                <w:lang w:val="ro-MD"/>
              </w:rPr>
              <w:t>Comisia are următoarele obiective:</w:t>
            </w:r>
          </w:p>
          <w:p w14:paraId="26401811" w14:textId="77777777" w:rsidR="006A257A" w:rsidRPr="00074D99" w:rsidRDefault="006A257A" w:rsidP="00E5096C">
            <w:pPr>
              <w:tabs>
                <w:tab w:val="left" w:pos="1005"/>
              </w:tabs>
              <w:jc w:val="both"/>
              <w:rPr>
                <w:rFonts w:ascii="Times New Roman" w:hAnsi="Times New Roman" w:cs="Times New Roman"/>
                <w:sz w:val="28"/>
                <w:szCs w:val="28"/>
                <w:lang w:val="ro-MD"/>
              </w:rPr>
            </w:pPr>
            <w:r w:rsidRPr="00074D99">
              <w:rPr>
                <w:rFonts w:ascii="Times New Roman" w:hAnsi="Times New Roman" w:cs="Times New Roman"/>
                <w:sz w:val="28"/>
                <w:szCs w:val="28"/>
                <w:lang w:val="ro-MD"/>
              </w:rPr>
              <w:t xml:space="preserve">   1) asigurarea familiilor cu copii aflați în situație de risc, cu suportul necesar pentru depășirea situațiilor de risc și prevenirea separării copilului de familie sau pentru reintegrarea copilului în familie;</w:t>
            </w:r>
          </w:p>
          <w:p w14:paraId="03E803CB" w14:textId="77777777" w:rsidR="006A257A" w:rsidRPr="00074D99" w:rsidRDefault="006A257A" w:rsidP="00E5096C">
            <w:pPr>
              <w:tabs>
                <w:tab w:val="left" w:pos="1005"/>
              </w:tabs>
              <w:jc w:val="both"/>
              <w:rPr>
                <w:rFonts w:ascii="Times New Roman" w:hAnsi="Times New Roman" w:cs="Times New Roman"/>
                <w:sz w:val="28"/>
                <w:szCs w:val="28"/>
                <w:lang w:val="ro-MD"/>
              </w:rPr>
            </w:pPr>
            <w:r w:rsidRPr="00074D99">
              <w:rPr>
                <w:rFonts w:ascii="Times New Roman" w:hAnsi="Times New Roman" w:cs="Times New Roman"/>
                <w:sz w:val="28"/>
                <w:szCs w:val="28"/>
                <w:lang w:val="ro-MD"/>
              </w:rPr>
              <w:t xml:space="preserve">   2) asigurarea separării copilului de către autoritatea tutelară teritorială în cazul în care, în urma evaluărilor, se constată că menținerea copilului alături de părinți nu este posibilă sau contravine interesului superior al acestuia;</w:t>
            </w:r>
          </w:p>
          <w:p w14:paraId="5956ABB8" w14:textId="77777777" w:rsidR="00E5096C" w:rsidRDefault="006A257A" w:rsidP="00E5096C">
            <w:pPr>
              <w:tabs>
                <w:tab w:val="left" w:pos="1005"/>
              </w:tabs>
              <w:jc w:val="both"/>
              <w:rPr>
                <w:rFonts w:ascii="Times New Roman" w:hAnsi="Times New Roman" w:cs="Times New Roman"/>
                <w:sz w:val="28"/>
                <w:szCs w:val="28"/>
                <w:lang w:val="ro-MD"/>
              </w:rPr>
            </w:pPr>
            <w:r w:rsidRPr="00074D99">
              <w:rPr>
                <w:rFonts w:ascii="Times New Roman" w:hAnsi="Times New Roman" w:cs="Times New Roman"/>
                <w:sz w:val="28"/>
                <w:szCs w:val="28"/>
                <w:lang w:val="ro-MD"/>
              </w:rPr>
              <w:t xml:space="preserve">   3) asigurarea copilului separat de părinți de către autoritatea tutelară teritorială cu plasamentul copilului, ținând cont de prioritatea plasamentului sub tutelă în familia extinsă față de celelalte tipuri de plasament, iar în cazul în care acest lucru este imposibil, de prioritatea plasamentului în serviciile de tip familial față de serviciile de tip rezidențial.</w:t>
            </w:r>
          </w:p>
          <w:p w14:paraId="74510EBF" w14:textId="10E6322C" w:rsidR="00421224" w:rsidRPr="00E5096C" w:rsidRDefault="000C3575" w:rsidP="00E5096C">
            <w:pPr>
              <w:tabs>
                <w:tab w:val="left" w:pos="1005"/>
              </w:tabs>
              <w:ind w:firstLine="679"/>
              <w:jc w:val="both"/>
              <w:rPr>
                <w:rFonts w:ascii="Times New Roman" w:hAnsi="Times New Roman" w:cs="Times New Roman"/>
                <w:sz w:val="28"/>
                <w:szCs w:val="28"/>
                <w:lang w:val="ro-MD"/>
              </w:rPr>
            </w:pPr>
            <w:r w:rsidRPr="00074D99">
              <w:rPr>
                <w:rFonts w:ascii="Times New Roman" w:hAnsi="Times New Roman" w:cs="Times New Roman"/>
                <w:sz w:val="28"/>
                <w:szCs w:val="28"/>
                <w:lang w:val="ro-MD"/>
              </w:rPr>
              <w:t xml:space="preserve">Prevenirea separării copiilor de părinți este abordată la nivel local </w:t>
            </w:r>
            <w:r w:rsidR="00E5096C">
              <w:rPr>
                <w:rFonts w:ascii="Times New Roman" w:hAnsi="Times New Roman" w:cs="Times New Roman"/>
                <w:sz w:val="28"/>
                <w:szCs w:val="28"/>
                <w:lang w:val="ro-MD"/>
              </w:rPr>
              <w:t xml:space="preserve">și </w:t>
            </w:r>
            <w:r w:rsidRPr="00074D99">
              <w:rPr>
                <w:rFonts w:ascii="Times New Roman" w:hAnsi="Times New Roman" w:cs="Times New Roman"/>
                <w:sz w:val="28"/>
                <w:szCs w:val="28"/>
                <w:lang w:val="ro-MD"/>
              </w:rPr>
              <w:t>în cadrul Serviciului social de sprijin pentru familiile cu copii.</w:t>
            </w:r>
            <w:r w:rsidR="00277C3D" w:rsidRPr="00074D99">
              <w:rPr>
                <w:rStyle w:val="Referinnotdesubsol"/>
                <w:rFonts w:ascii="Times New Roman" w:hAnsi="Times New Roman" w:cs="Times New Roman"/>
                <w:sz w:val="28"/>
                <w:szCs w:val="28"/>
                <w:lang w:val="ro-MD"/>
              </w:rPr>
              <w:footnoteReference w:id="1"/>
            </w:r>
            <w:r w:rsidRPr="00074D99">
              <w:rPr>
                <w:rFonts w:ascii="Times New Roman" w:hAnsi="Times New Roman" w:cs="Times New Roman"/>
                <w:sz w:val="28"/>
                <w:szCs w:val="28"/>
                <w:lang w:val="ro-MD"/>
              </w:rPr>
              <w:t xml:space="preserve"> </w:t>
            </w:r>
            <w:r w:rsidR="00421224" w:rsidRPr="00074D99">
              <w:rPr>
                <w:rFonts w:ascii="Times New Roman" w:hAnsi="Times New Roman" w:cs="Times New Roman"/>
                <w:sz w:val="28"/>
                <w:szCs w:val="28"/>
                <w:shd w:val="clear" w:color="auto" w:fill="FFFFFF"/>
                <w:lang w:val="ro-MD"/>
              </w:rPr>
              <w:t xml:space="preserve">Serviciul de </w:t>
            </w:r>
            <w:r w:rsidR="00421224" w:rsidRPr="00074D99">
              <w:rPr>
                <w:rStyle w:val="Robust"/>
                <w:rFonts w:ascii="Times New Roman" w:hAnsi="Times New Roman" w:cs="Times New Roman"/>
                <w:b w:val="0"/>
                <w:sz w:val="28"/>
                <w:szCs w:val="28"/>
                <w:shd w:val="clear" w:color="auto" w:fill="FFFFFF"/>
                <w:lang w:val="ro-MD"/>
              </w:rPr>
              <w:t>sprijin pentru familiile cu copii</w:t>
            </w:r>
            <w:r w:rsidR="00421224" w:rsidRPr="00074D99">
              <w:rPr>
                <w:rFonts w:ascii="Times New Roman" w:hAnsi="Times New Roman" w:cs="Times New Roman"/>
                <w:sz w:val="28"/>
                <w:szCs w:val="28"/>
                <w:shd w:val="clear" w:color="auto" w:fill="FFFFFF"/>
                <w:lang w:val="ro-MD"/>
              </w:rPr>
              <w:t xml:space="preserve"> este orientat spre familiile cu copii, pentru a preveni şi/sau a depăşi situaţiile de risc în vederea asigurării creşterii şi educaţiei copilului în mediul familial.</w:t>
            </w:r>
          </w:p>
          <w:p w14:paraId="0010BBA7" w14:textId="40EC3D1A" w:rsidR="00074D99" w:rsidRPr="00E5096C" w:rsidRDefault="00E5096C" w:rsidP="00E5096C">
            <w:pPr>
              <w:tabs>
                <w:tab w:val="left" w:pos="983"/>
              </w:tabs>
              <w:ind w:firstLine="709"/>
              <w:jc w:val="both"/>
              <w:rPr>
                <w:rFonts w:ascii="Times New Roman" w:hAnsi="Times New Roman" w:cs="Times New Roman"/>
                <w:sz w:val="28"/>
                <w:szCs w:val="28"/>
                <w:lang w:val="ro-MD"/>
              </w:rPr>
            </w:pPr>
            <w:r w:rsidRPr="00074D99">
              <w:rPr>
                <w:rFonts w:ascii="Times New Roman" w:hAnsi="Times New Roman" w:cs="Times New Roman"/>
                <w:sz w:val="28"/>
                <w:szCs w:val="28"/>
                <w:lang w:val="ro-MD"/>
              </w:rPr>
              <w:t xml:space="preserve">Deși </w:t>
            </w:r>
            <w:r w:rsidR="00B872DB">
              <w:rPr>
                <w:rFonts w:ascii="Times New Roman" w:hAnsi="Times New Roman" w:cs="Times New Roman"/>
                <w:sz w:val="28"/>
                <w:szCs w:val="28"/>
                <w:lang w:val="ro-MD"/>
              </w:rPr>
              <w:t xml:space="preserve">la nivel național, </w:t>
            </w:r>
            <w:r w:rsidRPr="00074D99">
              <w:rPr>
                <w:rFonts w:ascii="Times New Roman" w:hAnsi="Times New Roman" w:cs="Times New Roman"/>
                <w:sz w:val="28"/>
                <w:szCs w:val="28"/>
                <w:lang w:val="ro-MD"/>
              </w:rPr>
              <w:t>numărul copiilor aflați în situație de risc a fost în creștere</w:t>
            </w:r>
            <w:r w:rsidR="00277C3D" w:rsidRPr="00074D99">
              <w:rPr>
                <w:rFonts w:ascii="Times New Roman" w:hAnsi="Times New Roman" w:cs="Times New Roman"/>
                <w:sz w:val="28"/>
                <w:szCs w:val="28"/>
                <w:lang w:val="ro-MD"/>
              </w:rPr>
              <w:t>,</w:t>
            </w:r>
            <w:r>
              <w:rPr>
                <w:rFonts w:ascii="Times New Roman" w:hAnsi="Times New Roman" w:cs="Times New Roman"/>
                <w:sz w:val="28"/>
                <w:szCs w:val="28"/>
                <w:lang w:val="ro-MD"/>
              </w:rPr>
              <w:t xml:space="preserve"> iar</w:t>
            </w:r>
            <w:r w:rsidR="00277C3D" w:rsidRPr="00074D99">
              <w:rPr>
                <w:rFonts w:ascii="Times New Roman" w:hAnsi="Times New Roman" w:cs="Times New Roman"/>
                <w:sz w:val="28"/>
                <w:szCs w:val="28"/>
                <w:lang w:val="ro-MD"/>
              </w:rPr>
              <w:t xml:space="preserve"> în anul 2019 </w:t>
            </w:r>
            <w:r w:rsidR="00277C3D" w:rsidRPr="00E5096C">
              <w:rPr>
                <w:rFonts w:ascii="Times New Roman" w:hAnsi="Times New Roman" w:cs="Times New Roman"/>
                <w:sz w:val="28"/>
                <w:szCs w:val="28"/>
                <w:lang w:val="ro-MD"/>
              </w:rPr>
              <w:t>rata sărăciei în rândul copiilor a constituit 24,0%</w:t>
            </w:r>
            <w:r w:rsidR="000C3575" w:rsidRPr="00E5096C">
              <w:rPr>
                <w:rFonts w:ascii="Times New Roman" w:hAnsi="Times New Roman" w:cs="Times New Roman"/>
                <w:sz w:val="28"/>
                <w:szCs w:val="28"/>
                <w:lang w:val="ro-MD"/>
              </w:rPr>
              <w:t>,</w:t>
            </w:r>
            <w:r w:rsidR="000C3575" w:rsidRPr="00074D99">
              <w:rPr>
                <w:rFonts w:ascii="Times New Roman" w:hAnsi="Times New Roman" w:cs="Times New Roman"/>
                <w:sz w:val="28"/>
                <w:szCs w:val="28"/>
                <w:lang w:val="ro-MD"/>
              </w:rPr>
              <w:t xml:space="preserve"> ajutorul bănesc în cadrul sprijinului familial secundar a fost oferit unui număr din ce în ce mai redus de copii, și anume la 8099 de copii în 2018 și la 7534 de copii în 2019. În același timp, per total, de acest serviciu au beneficiat, în 2018, 60336 de copii, iar în 2019 – 34989 de copii, în </w:t>
            </w:r>
            <w:r>
              <w:rPr>
                <w:rFonts w:ascii="Times New Roman" w:hAnsi="Times New Roman" w:cs="Times New Roman"/>
                <w:sz w:val="28"/>
                <w:szCs w:val="28"/>
                <w:lang w:val="ro-MD"/>
              </w:rPr>
              <w:t xml:space="preserve">anul </w:t>
            </w:r>
            <w:r w:rsidR="000C3575" w:rsidRPr="00074D99">
              <w:rPr>
                <w:rFonts w:ascii="Times New Roman" w:hAnsi="Times New Roman" w:cs="Times New Roman"/>
                <w:sz w:val="28"/>
                <w:szCs w:val="28"/>
                <w:lang w:val="ro-MD"/>
              </w:rPr>
              <w:t>2021- 45478 copii.</w:t>
            </w:r>
            <w:r w:rsidR="00920C8D" w:rsidRPr="00074D99">
              <w:rPr>
                <w:rFonts w:ascii="Times New Roman" w:hAnsi="Times New Roman" w:cs="Times New Roman"/>
                <w:sz w:val="28"/>
                <w:szCs w:val="28"/>
                <w:lang w:val="ro-MD"/>
              </w:rPr>
              <w:t xml:space="preserve"> Aceste tendințe sunt </w:t>
            </w:r>
            <w:r>
              <w:rPr>
                <w:rFonts w:ascii="Times New Roman" w:hAnsi="Times New Roman" w:cs="Times New Roman"/>
                <w:sz w:val="28"/>
                <w:szCs w:val="28"/>
                <w:lang w:val="ro-MD"/>
              </w:rPr>
              <w:t>determinate de</w:t>
            </w:r>
            <w:r w:rsidR="00DB7068">
              <w:rPr>
                <w:rFonts w:ascii="Times New Roman" w:hAnsi="Times New Roman" w:cs="Times New Roman"/>
                <w:sz w:val="28"/>
                <w:szCs w:val="28"/>
                <w:lang w:val="ro-MD"/>
              </w:rPr>
              <w:t xml:space="preserve"> faptul că</w:t>
            </w:r>
            <w:r w:rsidR="00074D99" w:rsidRPr="00074D99">
              <w:rPr>
                <w:rFonts w:ascii="Times New Roman" w:hAnsi="Times New Roman" w:cs="Times New Roman"/>
                <w:sz w:val="28"/>
                <w:szCs w:val="28"/>
                <w:shd w:val="clear" w:color="auto" w:fill="FFFFFF"/>
                <w:lang w:val="ro-MD"/>
              </w:rPr>
              <w:t xml:space="preserve"> î</w:t>
            </w:r>
            <w:r w:rsidR="00074D99" w:rsidRPr="00074D99">
              <w:rPr>
                <w:rFonts w:ascii="Times New Roman" w:hAnsi="Times New Roman" w:cs="Times New Roman"/>
                <w:sz w:val="28"/>
                <w:szCs w:val="28"/>
                <w:lang w:val="ro-MD"/>
              </w:rPr>
              <w:t xml:space="preserve">n municipiul Chișinău, sunt înregistrate cele mai multe familii cu copii din totalul pe țară, </w:t>
            </w:r>
            <w:r w:rsidR="00DB7068" w:rsidRPr="00E5096C">
              <w:rPr>
                <w:rFonts w:ascii="Times New Roman" w:hAnsi="Times New Roman" w:cs="Times New Roman"/>
                <w:sz w:val="28"/>
                <w:szCs w:val="28"/>
                <w:lang w:val="ro-MD"/>
              </w:rPr>
              <w:t>Comisia pentru protecția</w:t>
            </w:r>
            <w:r w:rsidR="00DB7068" w:rsidRPr="00074D99">
              <w:rPr>
                <w:rFonts w:ascii="Times New Roman" w:hAnsi="Times New Roman" w:cs="Times New Roman"/>
                <w:sz w:val="28"/>
                <w:szCs w:val="28"/>
                <w:lang w:val="ro-MD"/>
              </w:rPr>
              <w:t xml:space="preserve"> copilului aflat în dificultate</w:t>
            </w:r>
            <w:r w:rsidR="00DB7068">
              <w:rPr>
                <w:rFonts w:ascii="Times New Roman" w:hAnsi="Times New Roman" w:cs="Times New Roman"/>
                <w:sz w:val="28"/>
                <w:szCs w:val="28"/>
                <w:lang w:val="ro-MD"/>
              </w:rPr>
              <w:t xml:space="preserve"> se confruntă cu un număr mare de cereri. </w:t>
            </w:r>
            <w:r w:rsidR="00DB7068" w:rsidRPr="00074D99">
              <w:rPr>
                <w:rFonts w:ascii="Times New Roman" w:hAnsi="Times New Roman" w:cs="Times New Roman"/>
                <w:sz w:val="28"/>
                <w:szCs w:val="28"/>
                <w:lang w:val="ro-MD"/>
              </w:rPr>
              <w:t>Potrivit datelor pub</w:t>
            </w:r>
            <w:r w:rsidR="00DB7068">
              <w:rPr>
                <w:rFonts w:ascii="Times New Roman" w:hAnsi="Times New Roman" w:cs="Times New Roman"/>
                <w:sz w:val="28"/>
                <w:szCs w:val="28"/>
                <w:lang w:val="ro-MD"/>
              </w:rPr>
              <w:t>l</w:t>
            </w:r>
            <w:r w:rsidR="00DB7068" w:rsidRPr="00074D99">
              <w:rPr>
                <w:rFonts w:ascii="Times New Roman" w:hAnsi="Times New Roman" w:cs="Times New Roman"/>
                <w:sz w:val="28"/>
                <w:szCs w:val="28"/>
                <w:lang w:val="ro-MD"/>
              </w:rPr>
              <w:t>icate de Biroul Național de Statistică l</w:t>
            </w:r>
            <w:r w:rsidR="00DB7068" w:rsidRPr="00074D99">
              <w:rPr>
                <w:rFonts w:ascii="Times New Roman" w:hAnsi="Times New Roman" w:cs="Times New Roman"/>
                <w:sz w:val="28"/>
                <w:szCs w:val="28"/>
                <w:shd w:val="clear" w:color="auto" w:fill="FFFFFF"/>
                <w:lang w:val="ro-MD"/>
              </w:rPr>
              <w:t xml:space="preserve">a 1 ianuarie 2022, numărul copiilor de 0-17 ani în Republica Moldova a constituit 559,4 mii, sau 21,5% din numărul total al populației cu reședință obișnuită, majoritatea copiilor </w:t>
            </w:r>
            <w:r w:rsidR="00DB7068">
              <w:rPr>
                <w:rFonts w:ascii="Times New Roman" w:hAnsi="Times New Roman" w:cs="Times New Roman"/>
                <w:sz w:val="28"/>
                <w:szCs w:val="28"/>
                <w:shd w:val="clear" w:color="auto" w:fill="FFFFFF"/>
                <w:lang w:val="ro-MD"/>
              </w:rPr>
              <w:t xml:space="preserve">fiind </w:t>
            </w:r>
            <w:r w:rsidR="00DB7068" w:rsidRPr="00074D99">
              <w:rPr>
                <w:rFonts w:ascii="Times New Roman" w:hAnsi="Times New Roman" w:cs="Times New Roman"/>
                <w:sz w:val="28"/>
                <w:szCs w:val="28"/>
                <w:shd w:val="clear" w:color="auto" w:fill="FFFFFF"/>
                <w:lang w:val="ro-MD"/>
              </w:rPr>
              <w:t>înscriși în învățământul preșcolar (90,0%).</w:t>
            </w:r>
            <w:r w:rsidR="00DB7068">
              <w:rPr>
                <w:rStyle w:val="Referinnotdesubsol"/>
                <w:rFonts w:ascii="Times New Roman" w:hAnsi="Times New Roman" w:cs="Times New Roman"/>
                <w:sz w:val="28"/>
                <w:szCs w:val="28"/>
                <w:shd w:val="clear" w:color="auto" w:fill="FFFFFF"/>
                <w:lang w:val="ro-MD"/>
              </w:rPr>
              <w:footnoteReference w:id="2"/>
            </w:r>
          </w:p>
          <w:p w14:paraId="355B7935" w14:textId="66DB01F5" w:rsidR="004F3BF6" w:rsidRPr="00DB7068" w:rsidRDefault="00421224" w:rsidP="00074680">
            <w:pPr>
              <w:tabs>
                <w:tab w:val="left" w:pos="983"/>
              </w:tabs>
              <w:ind w:firstLine="709"/>
              <w:jc w:val="both"/>
              <w:rPr>
                <w:rFonts w:ascii="Times New Roman" w:hAnsi="Times New Roman" w:cs="Times New Roman"/>
                <w:sz w:val="28"/>
                <w:szCs w:val="28"/>
                <w:lang w:val="ro-MD"/>
              </w:rPr>
            </w:pPr>
            <w:r w:rsidRPr="00074D99">
              <w:rPr>
                <w:rFonts w:ascii="Times New Roman" w:hAnsi="Times New Roman" w:cs="Times New Roman"/>
                <w:sz w:val="28"/>
                <w:szCs w:val="28"/>
                <w:lang w:val="ro-MD"/>
              </w:rPr>
              <w:t>Având în vedere că mun</w:t>
            </w:r>
            <w:r w:rsidR="00495070">
              <w:rPr>
                <w:rFonts w:ascii="Times New Roman" w:hAnsi="Times New Roman" w:cs="Times New Roman"/>
                <w:sz w:val="28"/>
                <w:szCs w:val="28"/>
                <w:lang w:val="ro-MD"/>
              </w:rPr>
              <w:t>icipiul</w:t>
            </w:r>
            <w:r w:rsidRPr="00074D99">
              <w:rPr>
                <w:rFonts w:ascii="Times New Roman" w:hAnsi="Times New Roman" w:cs="Times New Roman"/>
                <w:sz w:val="28"/>
                <w:szCs w:val="28"/>
                <w:lang w:val="ro-MD"/>
              </w:rPr>
              <w:t xml:space="preserve"> </w:t>
            </w:r>
            <w:r w:rsidR="00DB7068" w:rsidRPr="00074D99">
              <w:rPr>
                <w:rFonts w:ascii="Times New Roman" w:hAnsi="Times New Roman" w:cs="Times New Roman"/>
                <w:sz w:val="28"/>
                <w:szCs w:val="28"/>
                <w:lang w:val="ro-MD"/>
              </w:rPr>
              <w:t>C</w:t>
            </w:r>
            <w:r w:rsidRPr="00074D99">
              <w:rPr>
                <w:rFonts w:ascii="Times New Roman" w:hAnsi="Times New Roman" w:cs="Times New Roman"/>
                <w:sz w:val="28"/>
                <w:szCs w:val="28"/>
                <w:lang w:val="ro-MD"/>
              </w:rPr>
              <w:t xml:space="preserve">hișinău înregistrează cel mai mare număr de familii cu copii, dar și </w:t>
            </w:r>
            <w:r w:rsidRPr="00074D99">
              <w:rPr>
                <w:rFonts w:ascii="Times New Roman" w:hAnsi="Times New Roman" w:cs="Times New Roman"/>
                <w:sz w:val="28"/>
                <w:szCs w:val="28"/>
                <w:shd w:val="clear" w:color="auto" w:fill="FFFFFF"/>
                <w:lang w:val="ro-MD"/>
              </w:rPr>
              <w:t xml:space="preserve">particularitățile specifice ale organizării și funcționării autorităților administrației publice ale municipiului Chișinău indicate în </w:t>
            </w:r>
            <w:r w:rsidR="00DB7068">
              <w:rPr>
                <w:rFonts w:ascii="Times New Roman" w:hAnsi="Times New Roman" w:cs="Times New Roman"/>
                <w:sz w:val="28"/>
                <w:szCs w:val="28"/>
                <w:shd w:val="clear" w:color="auto" w:fill="FFFFFF"/>
                <w:lang w:val="ro-MD"/>
              </w:rPr>
              <w:t>L</w:t>
            </w:r>
            <w:r w:rsidRPr="00074D99">
              <w:rPr>
                <w:rFonts w:ascii="Times New Roman" w:hAnsi="Times New Roman" w:cs="Times New Roman"/>
                <w:sz w:val="28"/>
                <w:szCs w:val="28"/>
                <w:shd w:val="clear" w:color="auto" w:fill="FFFFFF"/>
                <w:lang w:val="ro-MD"/>
              </w:rPr>
              <w:t xml:space="preserve">egea nr.136/2016 </w:t>
            </w:r>
            <w:r w:rsidR="00074D99" w:rsidRPr="00074D99">
              <w:rPr>
                <w:rFonts w:ascii="Times New Roman" w:hAnsi="Times New Roman" w:cs="Times New Roman"/>
                <w:sz w:val="28"/>
                <w:szCs w:val="28"/>
                <w:shd w:val="clear" w:color="auto" w:fill="FFFFFF"/>
                <w:lang w:val="ro-MD"/>
              </w:rPr>
              <w:t>priv</w:t>
            </w:r>
            <w:r w:rsidR="00DB7068">
              <w:rPr>
                <w:rFonts w:ascii="Times New Roman" w:hAnsi="Times New Roman" w:cs="Times New Roman"/>
                <w:sz w:val="28"/>
                <w:szCs w:val="28"/>
                <w:shd w:val="clear" w:color="auto" w:fill="FFFFFF"/>
                <w:lang w:val="ro-MD"/>
              </w:rPr>
              <w:t>i</w:t>
            </w:r>
            <w:r w:rsidR="00074D99" w:rsidRPr="00074D99">
              <w:rPr>
                <w:rFonts w:ascii="Times New Roman" w:hAnsi="Times New Roman" w:cs="Times New Roman"/>
                <w:sz w:val="28"/>
                <w:szCs w:val="28"/>
                <w:shd w:val="clear" w:color="auto" w:fill="FFFFFF"/>
                <w:lang w:val="ro-MD"/>
              </w:rPr>
              <w:t>nd statut</w:t>
            </w:r>
            <w:r w:rsidR="00DB7068">
              <w:rPr>
                <w:rFonts w:ascii="Times New Roman" w:hAnsi="Times New Roman" w:cs="Times New Roman"/>
                <w:sz w:val="28"/>
                <w:szCs w:val="28"/>
                <w:shd w:val="clear" w:color="auto" w:fill="FFFFFF"/>
                <w:lang w:val="ro-MD"/>
              </w:rPr>
              <w:t>u</w:t>
            </w:r>
            <w:r w:rsidR="00074D99" w:rsidRPr="00074D99">
              <w:rPr>
                <w:rFonts w:ascii="Times New Roman" w:hAnsi="Times New Roman" w:cs="Times New Roman"/>
                <w:sz w:val="28"/>
                <w:szCs w:val="28"/>
                <w:shd w:val="clear" w:color="auto" w:fill="FFFFFF"/>
                <w:lang w:val="ro-MD"/>
              </w:rPr>
              <w:t>l municipiului Chișinău</w:t>
            </w:r>
            <w:r w:rsidR="00277C3D" w:rsidRPr="00074D99">
              <w:rPr>
                <w:rFonts w:ascii="Times New Roman" w:hAnsi="Times New Roman" w:cs="Times New Roman"/>
                <w:sz w:val="28"/>
                <w:szCs w:val="28"/>
                <w:lang w:val="ro-MD"/>
              </w:rPr>
              <w:t xml:space="preserve">, </w:t>
            </w:r>
            <w:r w:rsidR="00074680" w:rsidRPr="00720B6F">
              <w:rPr>
                <w:rFonts w:ascii="Times New Roman" w:hAnsi="Times New Roman" w:cs="Times New Roman"/>
                <w:sz w:val="28"/>
                <w:szCs w:val="28"/>
                <w:lang w:val="ro-MD"/>
              </w:rPr>
              <w:t xml:space="preserve">concomitent cu alocarea mijloacelor financiare pentru serviciul social Sprijin pentru familiile cu copii, din fondul de susținere a populație, precum și din proiectul de asistență tehnică finanțat de </w:t>
            </w:r>
            <w:r w:rsidR="00074680" w:rsidRPr="00720B6F">
              <w:rPr>
                <w:rFonts w:ascii="Times New Roman" w:hAnsi="Times New Roman" w:cs="Times New Roman"/>
                <w:sz w:val="28"/>
                <w:szCs w:val="28"/>
                <w:lang w:val="ro-RO"/>
              </w:rPr>
              <w:t>UNICEF</w:t>
            </w:r>
            <w:r w:rsidR="00074680">
              <w:rPr>
                <w:rFonts w:ascii="Times New Roman" w:hAnsi="Times New Roman" w:cs="Times New Roman"/>
                <w:sz w:val="28"/>
                <w:szCs w:val="28"/>
                <w:lang w:val="ro-RO"/>
              </w:rPr>
              <w:t xml:space="preserve">, </w:t>
            </w:r>
            <w:r w:rsidR="00277C3D" w:rsidRPr="00074D99">
              <w:rPr>
                <w:rFonts w:ascii="Times New Roman" w:hAnsi="Times New Roman" w:cs="Times New Roman"/>
                <w:sz w:val="28"/>
                <w:szCs w:val="28"/>
                <w:lang w:val="ro-MD"/>
              </w:rPr>
              <w:t xml:space="preserve">pentru a asigura integrarea abordării bazate pe drepturile copilului și a principiului a nu lăsa pe nimeni în urmă în toate politicile, actele normative și practicile de lucru relevante se propune </w:t>
            </w:r>
            <w:r w:rsidR="00277C3D" w:rsidRPr="00074D99">
              <w:rPr>
                <w:rFonts w:ascii="Times New Roman" w:eastAsia="Times New Roman" w:hAnsi="Times New Roman" w:cs="Times New Roman"/>
                <w:sz w:val="28"/>
                <w:szCs w:val="28"/>
                <w:lang w:val="ro-MD" w:eastAsia="ro-RO"/>
              </w:rPr>
              <w:t xml:space="preserve">instituirea </w:t>
            </w:r>
            <w:r w:rsidR="00277C3D" w:rsidRPr="00074D99">
              <w:rPr>
                <w:rStyle w:val="Robust"/>
                <w:rFonts w:ascii="Times New Roman" w:hAnsi="Times New Roman" w:cs="Times New Roman"/>
                <w:b w:val="0"/>
                <w:sz w:val="28"/>
                <w:szCs w:val="28"/>
                <w:shd w:val="clear" w:color="auto" w:fill="FFFFFF"/>
                <w:lang w:val="ro-MD"/>
              </w:rPr>
              <w:t xml:space="preserve">Comisiei multidisciplinare </w:t>
            </w:r>
            <w:r w:rsidR="00277C3D" w:rsidRPr="00074D99">
              <w:rPr>
                <w:rStyle w:val="Robust"/>
                <w:rFonts w:ascii="Times New Roman" w:hAnsi="Times New Roman" w:cs="Times New Roman"/>
                <w:b w:val="0"/>
                <w:sz w:val="28"/>
                <w:szCs w:val="28"/>
                <w:shd w:val="clear" w:color="auto" w:fill="FFFFFF"/>
                <w:lang w:val="ro-MD"/>
              </w:rPr>
              <w:lastRenderedPageBreak/>
              <w:t>sectoriale</w:t>
            </w:r>
            <w:r w:rsidR="00277C3D" w:rsidRPr="00074D99">
              <w:rPr>
                <w:rStyle w:val="Robust"/>
                <w:rFonts w:ascii="Times New Roman" w:hAnsi="Times New Roman" w:cs="Times New Roman"/>
                <w:i/>
                <w:sz w:val="28"/>
                <w:szCs w:val="28"/>
                <w:shd w:val="clear" w:color="auto" w:fill="FFFFFF"/>
                <w:lang w:val="ro-MD"/>
              </w:rPr>
              <w:t xml:space="preserve"> </w:t>
            </w:r>
            <w:r w:rsidR="00277C3D" w:rsidRPr="00074D99">
              <w:rPr>
                <w:rFonts w:ascii="Times New Roman" w:hAnsi="Times New Roman" w:cs="Times New Roman"/>
                <w:sz w:val="28"/>
                <w:szCs w:val="28"/>
                <w:lang w:val="ro-MD"/>
              </w:rPr>
              <w:t xml:space="preserve">ca organ abilitat cu dreptul de a examina și de a elibera aviz pentru acordarea </w:t>
            </w:r>
            <w:r w:rsidR="00277C3D" w:rsidRPr="00074D99">
              <w:rPr>
                <w:rFonts w:ascii="Times New Roman" w:hAnsi="Times New Roman" w:cs="Times New Roman"/>
                <w:sz w:val="28"/>
                <w:szCs w:val="28"/>
                <w:shd w:val="clear" w:color="auto" w:fill="FFFFFF"/>
                <w:lang w:val="ro-MD"/>
              </w:rPr>
              <w:t>ajutorului bănesc</w:t>
            </w:r>
            <w:r w:rsidR="00277C3D" w:rsidRPr="00074D99">
              <w:rPr>
                <w:rFonts w:ascii="Times New Roman" w:hAnsi="Times New Roman" w:cs="Times New Roman"/>
                <w:sz w:val="28"/>
                <w:szCs w:val="28"/>
                <w:lang w:val="ro-MD"/>
              </w:rPr>
              <w:t xml:space="preserve"> în cadrul Serviciului sprijin pentru familii cu copii, constituit prin decizia Consiliului municipal Chişinău.</w:t>
            </w:r>
            <w:r w:rsidR="004F3BF6" w:rsidRPr="00F377DA">
              <w:rPr>
                <w:rFonts w:ascii="Times New Roman" w:hAnsi="Times New Roman" w:cs="Times New Roman"/>
                <w:sz w:val="28"/>
                <w:szCs w:val="28"/>
                <w:lang w:val="ro-RO"/>
              </w:rPr>
              <w:t xml:space="preserve"> </w:t>
            </w:r>
          </w:p>
        </w:tc>
      </w:tr>
      <w:tr w:rsidR="004F3BF6" w:rsidRPr="00F377DA" w14:paraId="099398F9" w14:textId="77777777" w:rsidTr="00D97A26">
        <w:trPr>
          <w:gridAfter w:val="1"/>
          <w:wAfter w:w="4217" w:type="dxa"/>
          <w:trHeight w:val="343"/>
        </w:trPr>
        <w:tc>
          <w:tcPr>
            <w:tcW w:w="9356" w:type="dxa"/>
            <w:tcBorders>
              <w:top w:val="single" w:sz="2" w:space="0" w:color="000000"/>
              <w:left w:val="single" w:sz="2" w:space="0" w:color="000000"/>
              <w:bottom w:val="single" w:sz="2" w:space="0" w:color="000000"/>
              <w:right w:val="single" w:sz="2" w:space="0" w:color="000000"/>
            </w:tcBorders>
          </w:tcPr>
          <w:p w14:paraId="37DF38D2" w14:textId="77777777" w:rsidR="004F3BF6" w:rsidRPr="00F377DA" w:rsidRDefault="004F3BF6" w:rsidP="00F377DA">
            <w:pPr>
              <w:ind w:left="142" w:right="141" w:firstLine="567"/>
              <w:jc w:val="center"/>
              <w:rPr>
                <w:rFonts w:ascii="Times New Roman" w:eastAsia="Times New Roman" w:hAnsi="Times New Roman" w:cs="Times New Roman"/>
                <w:b/>
                <w:color w:val="000000"/>
                <w:sz w:val="28"/>
                <w:szCs w:val="28"/>
                <w:lang w:val="ro-RO"/>
              </w:rPr>
            </w:pPr>
            <w:r w:rsidRPr="00F377DA">
              <w:rPr>
                <w:rFonts w:ascii="Times New Roman" w:eastAsia="Times New Roman" w:hAnsi="Times New Roman" w:cs="Times New Roman"/>
                <w:b/>
                <w:color w:val="000000"/>
                <w:sz w:val="28"/>
                <w:szCs w:val="28"/>
                <w:lang w:val="ro-RO"/>
              </w:rPr>
              <w:lastRenderedPageBreak/>
              <w:t>Fundamentarea economico-financiară</w:t>
            </w:r>
          </w:p>
        </w:tc>
      </w:tr>
      <w:tr w:rsidR="004F3BF6" w:rsidRPr="00036953" w14:paraId="6BF4D7FA" w14:textId="77777777" w:rsidTr="00D97A26">
        <w:trPr>
          <w:gridAfter w:val="1"/>
          <w:wAfter w:w="4217" w:type="dxa"/>
          <w:trHeight w:val="343"/>
        </w:trPr>
        <w:tc>
          <w:tcPr>
            <w:tcW w:w="9356" w:type="dxa"/>
            <w:tcBorders>
              <w:top w:val="single" w:sz="2" w:space="0" w:color="000000"/>
              <w:left w:val="single" w:sz="2" w:space="0" w:color="000000"/>
              <w:bottom w:val="single" w:sz="2" w:space="0" w:color="000000"/>
              <w:right w:val="single" w:sz="2" w:space="0" w:color="000000"/>
            </w:tcBorders>
          </w:tcPr>
          <w:p w14:paraId="5A14D323" w14:textId="3F01C510" w:rsidR="004F3BF6" w:rsidRPr="00F377DA" w:rsidRDefault="004F3BF6" w:rsidP="00F377DA">
            <w:pPr>
              <w:tabs>
                <w:tab w:val="left" w:pos="993"/>
              </w:tabs>
              <w:ind w:firstLine="709"/>
              <w:jc w:val="both"/>
              <w:rPr>
                <w:rFonts w:ascii="Times New Roman" w:eastAsia="Times New Roman" w:hAnsi="Times New Roman" w:cs="Times New Roman"/>
                <w:color w:val="000000" w:themeColor="text1"/>
                <w:sz w:val="28"/>
                <w:szCs w:val="28"/>
                <w:lang w:val="ro-RO"/>
              </w:rPr>
            </w:pPr>
            <w:r w:rsidRPr="00F377DA">
              <w:rPr>
                <w:rFonts w:ascii="Times New Roman" w:eastAsia="Times New Roman" w:hAnsi="Times New Roman" w:cs="Times New Roman"/>
                <w:color w:val="000000" w:themeColor="text1"/>
                <w:sz w:val="28"/>
                <w:szCs w:val="28"/>
                <w:lang w:val="ro-RO"/>
              </w:rPr>
              <w:t>Calculele economico-financiare pe marginea proiectului</w:t>
            </w:r>
            <w:r w:rsidR="00DB7068">
              <w:rPr>
                <w:rFonts w:ascii="Times New Roman" w:eastAsia="Times New Roman" w:hAnsi="Times New Roman" w:cs="Times New Roman"/>
                <w:color w:val="000000" w:themeColor="text1"/>
                <w:sz w:val="28"/>
                <w:szCs w:val="28"/>
                <w:lang w:val="ro-RO"/>
              </w:rPr>
              <w:t xml:space="preserve"> nu sunt</w:t>
            </w:r>
            <w:r w:rsidRPr="00F377DA">
              <w:rPr>
                <w:rFonts w:ascii="Times New Roman" w:eastAsia="Times New Roman" w:hAnsi="Times New Roman" w:cs="Times New Roman"/>
                <w:color w:val="000000" w:themeColor="text1"/>
                <w:sz w:val="28"/>
                <w:szCs w:val="28"/>
                <w:lang w:val="ro-RO"/>
              </w:rPr>
              <w:t>.</w:t>
            </w:r>
          </w:p>
        </w:tc>
      </w:tr>
      <w:tr w:rsidR="004F3BF6" w:rsidRPr="00036953" w14:paraId="6907A1B8" w14:textId="77777777" w:rsidTr="00D97A26">
        <w:trPr>
          <w:gridAfter w:val="1"/>
          <w:wAfter w:w="4217" w:type="dxa"/>
          <w:trHeight w:val="343"/>
        </w:trPr>
        <w:tc>
          <w:tcPr>
            <w:tcW w:w="9356" w:type="dxa"/>
            <w:tcBorders>
              <w:top w:val="single" w:sz="2" w:space="0" w:color="000000"/>
              <w:left w:val="single" w:sz="2" w:space="0" w:color="000000"/>
              <w:bottom w:val="single" w:sz="2" w:space="0" w:color="000000"/>
              <w:right w:val="single" w:sz="2" w:space="0" w:color="000000"/>
            </w:tcBorders>
          </w:tcPr>
          <w:p w14:paraId="2B0E9219" w14:textId="77777777" w:rsidR="004F3BF6" w:rsidRPr="00F377DA" w:rsidRDefault="004F3BF6" w:rsidP="00F377DA">
            <w:pPr>
              <w:ind w:left="142" w:right="141" w:firstLine="567"/>
              <w:jc w:val="center"/>
              <w:rPr>
                <w:rFonts w:ascii="Times New Roman" w:eastAsia="Times New Roman" w:hAnsi="Times New Roman" w:cs="Times New Roman"/>
                <w:b/>
                <w:color w:val="000000"/>
                <w:sz w:val="28"/>
                <w:szCs w:val="28"/>
                <w:lang w:val="ro-RO"/>
              </w:rPr>
            </w:pPr>
            <w:r w:rsidRPr="00F377DA">
              <w:rPr>
                <w:rFonts w:ascii="Times New Roman" w:eastAsia="Times New Roman" w:hAnsi="Times New Roman" w:cs="Times New Roman"/>
                <w:b/>
                <w:color w:val="000000"/>
                <w:sz w:val="28"/>
                <w:szCs w:val="28"/>
                <w:lang w:val="ro-RO"/>
              </w:rPr>
              <w:t>Avizarea și consultarea publică a proiectului</w:t>
            </w:r>
          </w:p>
        </w:tc>
      </w:tr>
      <w:tr w:rsidR="004F3BF6" w:rsidRPr="00036953" w14:paraId="7E5AC6F6" w14:textId="77777777" w:rsidTr="00D97A26">
        <w:trPr>
          <w:gridAfter w:val="1"/>
          <w:wAfter w:w="4217" w:type="dxa"/>
          <w:trHeight w:val="343"/>
        </w:trPr>
        <w:tc>
          <w:tcPr>
            <w:tcW w:w="9356" w:type="dxa"/>
            <w:tcBorders>
              <w:top w:val="single" w:sz="2" w:space="0" w:color="000000"/>
              <w:left w:val="single" w:sz="2" w:space="0" w:color="000000"/>
              <w:bottom w:val="single" w:sz="2" w:space="0" w:color="000000"/>
              <w:right w:val="single" w:sz="2" w:space="0" w:color="000000"/>
            </w:tcBorders>
          </w:tcPr>
          <w:p w14:paraId="64D40B79" w14:textId="371DAE7C" w:rsidR="00F377DA" w:rsidRPr="00F377DA" w:rsidRDefault="00F377DA" w:rsidP="00F377DA">
            <w:pPr>
              <w:ind w:firstLine="709"/>
              <w:jc w:val="both"/>
              <w:rPr>
                <w:rFonts w:ascii="Times New Roman" w:eastAsia="Times New Roman" w:hAnsi="Times New Roman" w:cs="Times New Roman"/>
                <w:color w:val="000000"/>
                <w:sz w:val="28"/>
                <w:szCs w:val="28"/>
                <w:lang w:val="ro-RO"/>
              </w:rPr>
            </w:pPr>
            <w:r w:rsidRPr="00F377DA">
              <w:rPr>
                <w:rFonts w:ascii="Times New Roman" w:eastAsia="Times New Roman" w:hAnsi="Times New Roman" w:cs="Times New Roman"/>
                <w:color w:val="000000"/>
                <w:sz w:val="28"/>
                <w:szCs w:val="28"/>
                <w:lang w:val="ro-RO"/>
              </w:rPr>
              <w:t>În scopul respectării prevederilor Legii 239/ 2008„Privind transparența în procesul decizional”, Direcția generală pentru protecția drepturilor copilului, la data d</w:t>
            </w:r>
            <w:r w:rsidR="00036953">
              <w:rPr>
                <w:rFonts w:ascii="Times New Roman" w:eastAsia="Times New Roman" w:hAnsi="Times New Roman" w:cs="Times New Roman"/>
                <w:color w:val="000000"/>
                <w:sz w:val="28"/>
                <w:szCs w:val="28"/>
                <w:lang w:val="ro-RO"/>
              </w:rPr>
              <w:t xml:space="preserve">e 24.10.2022 </w:t>
            </w:r>
            <w:r w:rsidRPr="00F377DA">
              <w:rPr>
                <w:rFonts w:ascii="Times New Roman" w:eastAsia="Times New Roman" w:hAnsi="Times New Roman" w:cs="Times New Roman"/>
                <w:color w:val="000000"/>
                <w:sz w:val="28"/>
                <w:szCs w:val="28"/>
                <w:lang w:val="ro-RO"/>
              </w:rPr>
              <w:t>a plasat anunțul pentru consultare publică pe pagina web a DGPDC.</w:t>
            </w:r>
          </w:p>
          <w:p w14:paraId="35C915EC" w14:textId="77777777" w:rsidR="004F3BF6" w:rsidRPr="00F377DA" w:rsidRDefault="00F377DA" w:rsidP="00F377DA">
            <w:pPr>
              <w:ind w:left="142" w:right="141" w:firstLine="567"/>
              <w:jc w:val="both"/>
              <w:rPr>
                <w:rFonts w:ascii="Times New Roman" w:eastAsia="Times New Roman" w:hAnsi="Times New Roman" w:cs="Times New Roman"/>
                <w:color w:val="000000"/>
                <w:sz w:val="28"/>
                <w:szCs w:val="28"/>
                <w:lang w:val="ro-RO"/>
              </w:rPr>
            </w:pPr>
            <w:r w:rsidRPr="00F377DA">
              <w:rPr>
                <w:rFonts w:ascii="Times New Roman" w:eastAsia="Times New Roman" w:hAnsi="Times New Roman" w:cs="Times New Roman"/>
                <w:color w:val="000000"/>
                <w:sz w:val="28"/>
                <w:szCs w:val="28"/>
                <w:lang w:val="ro-RO"/>
              </w:rPr>
              <w:t xml:space="preserve">Proiectul Regulamentului a fost consultat cu angajații DGPDC. În perioada acordată propunerilor de modificare, comentarii și opinii nu au parvenit. </w:t>
            </w:r>
            <w:r w:rsidR="004F3BF6" w:rsidRPr="00F377DA">
              <w:rPr>
                <w:rFonts w:ascii="Times New Roman" w:eastAsia="Times New Roman" w:hAnsi="Times New Roman" w:cs="Times New Roman"/>
                <w:color w:val="000000"/>
                <w:sz w:val="28"/>
                <w:szCs w:val="28"/>
                <w:lang w:val="ro-RO"/>
              </w:rPr>
              <w:t xml:space="preserve"> </w:t>
            </w:r>
          </w:p>
        </w:tc>
      </w:tr>
    </w:tbl>
    <w:p w14:paraId="7B8FCF76" w14:textId="77777777" w:rsidR="004F3BF6" w:rsidRPr="00F377DA" w:rsidRDefault="004F3BF6" w:rsidP="00F377DA">
      <w:pPr>
        <w:spacing w:after="0" w:line="240" w:lineRule="auto"/>
        <w:ind w:left="142" w:right="141" w:firstLine="567"/>
        <w:jc w:val="both"/>
        <w:rPr>
          <w:rFonts w:ascii="Times New Roman" w:hAnsi="Times New Roman" w:cs="Times New Roman"/>
          <w:sz w:val="28"/>
          <w:szCs w:val="28"/>
          <w:lang w:val="ro-RO"/>
        </w:rPr>
      </w:pPr>
    </w:p>
    <w:p w14:paraId="5716EB0F" w14:textId="77777777" w:rsidR="004F3BF6" w:rsidRPr="00F377DA" w:rsidRDefault="004F3BF6" w:rsidP="00F377DA">
      <w:pPr>
        <w:spacing w:after="0" w:line="240" w:lineRule="auto"/>
        <w:ind w:left="142" w:right="141" w:firstLine="567"/>
        <w:rPr>
          <w:rFonts w:ascii="Times New Roman" w:hAnsi="Times New Roman" w:cs="Times New Roman"/>
          <w:b/>
          <w:sz w:val="28"/>
          <w:szCs w:val="28"/>
          <w:lang w:val="ro-RO"/>
        </w:rPr>
      </w:pPr>
    </w:p>
    <w:p w14:paraId="25448EC5" w14:textId="77777777" w:rsidR="004F3BF6" w:rsidRPr="00F377DA" w:rsidRDefault="004F3BF6" w:rsidP="00F377DA">
      <w:pPr>
        <w:spacing w:after="0" w:line="240" w:lineRule="auto"/>
        <w:ind w:left="142" w:right="141" w:firstLine="567"/>
        <w:rPr>
          <w:rFonts w:ascii="Times New Roman" w:hAnsi="Times New Roman" w:cs="Times New Roman"/>
          <w:b/>
          <w:sz w:val="28"/>
          <w:szCs w:val="28"/>
          <w:lang w:val="ro-RO"/>
        </w:rPr>
      </w:pPr>
    </w:p>
    <w:p w14:paraId="5225D9C2" w14:textId="77777777" w:rsidR="004F3BF6" w:rsidRPr="00F377DA" w:rsidRDefault="004F3BF6" w:rsidP="00F377DA">
      <w:pPr>
        <w:spacing w:after="0" w:line="240" w:lineRule="auto"/>
        <w:ind w:left="142" w:right="141" w:firstLine="567"/>
        <w:rPr>
          <w:rFonts w:ascii="Times New Roman" w:hAnsi="Times New Roman" w:cs="Times New Roman"/>
          <w:b/>
          <w:sz w:val="28"/>
          <w:szCs w:val="28"/>
          <w:lang w:val="ro-RO"/>
        </w:rPr>
      </w:pPr>
      <w:r w:rsidRPr="00F377DA">
        <w:rPr>
          <w:rFonts w:ascii="Times New Roman" w:hAnsi="Times New Roman" w:cs="Times New Roman"/>
          <w:b/>
          <w:sz w:val="28"/>
          <w:szCs w:val="28"/>
          <w:lang w:val="ro-RO"/>
        </w:rPr>
        <w:t>Cu respect,</w:t>
      </w:r>
    </w:p>
    <w:p w14:paraId="111FB82D" w14:textId="77777777" w:rsidR="004F3BF6" w:rsidRPr="00F377DA" w:rsidRDefault="004F3BF6" w:rsidP="00F377DA">
      <w:pPr>
        <w:spacing w:after="0" w:line="240" w:lineRule="auto"/>
        <w:ind w:left="142" w:right="141" w:firstLine="567"/>
        <w:rPr>
          <w:rFonts w:ascii="Times New Roman" w:hAnsi="Times New Roman" w:cs="Times New Roman"/>
          <w:b/>
          <w:sz w:val="28"/>
          <w:szCs w:val="28"/>
          <w:lang w:val="ro-RO"/>
        </w:rPr>
      </w:pPr>
    </w:p>
    <w:p w14:paraId="08E961E1" w14:textId="77777777" w:rsidR="004F3BF6" w:rsidRPr="00F377DA" w:rsidRDefault="004F3BF6" w:rsidP="00F377DA">
      <w:pPr>
        <w:spacing w:after="0" w:line="240" w:lineRule="auto"/>
        <w:ind w:left="142" w:right="141" w:firstLine="567"/>
        <w:rPr>
          <w:rFonts w:ascii="Times New Roman" w:hAnsi="Times New Roman" w:cs="Times New Roman"/>
          <w:b/>
          <w:sz w:val="28"/>
          <w:szCs w:val="28"/>
          <w:lang w:val="ro-RO"/>
        </w:rPr>
      </w:pPr>
    </w:p>
    <w:p w14:paraId="7C5CABCF" w14:textId="77777777" w:rsidR="004F3BF6" w:rsidRPr="00F377DA" w:rsidRDefault="004F3BF6" w:rsidP="00F377DA">
      <w:pPr>
        <w:spacing w:after="0" w:line="240" w:lineRule="auto"/>
        <w:ind w:left="142" w:right="141" w:firstLine="567"/>
        <w:rPr>
          <w:rFonts w:ascii="Times New Roman" w:hAnsi="Times New Roman" w:cs="Times New Roman"/>
          <w:sz w:val="28"/>
          <w:szCs w:val="28"/>
          <w:lang w:val="ro-RO"/>
        </w:rPr>
      </w:pPr>
      <w:r w:rsidRPr="00F377DA">
        <w:rPr>
          <w:rFonts w:ascii="Times New Roman" w:hAnsi="Times New Roman" w:cs="Times New Roman"/>
          <w:b/>
          <w:sz w:val="28"/>
          <w:szCs w:val="28"/>
          <w:lang w:val="ro-RO"/>
        </w:rPr>
        <w:t>Șef al Direcției                                                        Sergiu OCERETNÎI</w:t>
      </w:r>
    </w:p>
    <w:p w14:paraId="0A381173" w14:textId="6F2BB325" w:rsidR="004C1334" w:rsidRDefault="004C1334" w:rsidP="00F377DA">
      <w:pPr>
        <w:spacing w:after="0" w:line="240" w:lineRule="auto"/>
        <w:rPr>
          <w:rFonts w:ascii="Times New Roman" w:hAnsi="Times New Roman" w:cs="Times New Roman"/>
          <w:sz w:val="28"/>
          <w:szCs w:val="28"/>
          <w:lang w:val="ro-RO"/>
        </w:rPr>
      </w:pPr>
    </w:p>
    <w:p w14:paraId="7A847678" w14:textId="46C1C651" w:rsidR="00A411CF" w:rsidRDefault="00A411CF" w:rsidP="00F377DA">
      <w:pPr>
        <w:spacing w:after="0" w:line="240" w:lineRule="auto"/>
        <w:rPr>
          <w:rFonts w:ascii="Times New Roman" w:hAnsi="Times New Roman" w:cs="Times New Roman"/>
          <w:sz w:val="28"/>
          <w:szCs w:val="28"/>
          <w:lang w:val="ro-RO"/>
        </w:rPr>
      </w:pPr>
    </w:p>
    <w:p w14:paraId="12E1DA7C" w14:textId="7D877E57" w:rsidR="00A411CF" w:rsidRDefault="00A411CF" w:rsidP="00F377DA">
      <w:pPr>
        <w:spacing w:after="0" w:line="240" w:lineRule="auto"/>
        <w:rPr>
          <w:rFonts w:ascii="Times New Roman" w:hAnsi="Times New Roman" w:cs="Times New Roman"/>
          <w:sz w:val="28"/>
          <w:szCs w:val="28"/>
          <w:lang w:val="ro-RO"/>
        </w:rPr>
      </w:pPr>
    </w:p>
    <w:p w14:paraId="5206D1C1" w14:textId="6AA9C695" w:rsidR="00A411CF" w:rsidRDefault="00A411CF" w:rsidP="00F377DA">
      <w:pPr>
        <w:spacing w:after="0" w:line="240" w:lineRule="auto"/>
        <w:rPr>
          <w:rFonts w:ascii="Times New Roman" w:hAnsi="Times New Roman" w:cs="Times New Roman"/>
          <w:sz w:val="28"/>
          <w:szCs w:val="28"/>
          <w:lang w:val="ro-RO"/>
        </w:rPr>
      </w:pPr>
    </w:p>
    <w:p w14:paraId="0E342A6F" w14:textId="024C91CF" w:rsidR="00A411CF" w:rsidRDefault="00A411CF" w:rsidP="00F377DA">
      <w:pPr>
        <w:spacing w:after="0" w:line="240" w:lineRule="auto"/>
        <w:rPr>
          <w:rFonts w:ascii="Times New Roman" w:hAnsi="Times New Roman" w:cs="Times New Roman"/>
          <w:sz w:val="28"/>
          <w:szCs w:val="28"/>
          <w:lang w:val="ro-RO"/>
        </w:rPr>
      </w:pPr>
    </w:p>
    <w:p w14:paraId="4E826F7D" w14:textId="7CFBFE94" w:rsidR="00A411CF" w:rsidRDefault="00A411CF" w:rsidP="00F377DA">
      <w:pPr>
        <w:spacing w:after="0" w:line="240" w:lineRule="auto"/>
        <w:rPr>
          <w:rFonts w:ascii="Times New Roman" w:hAnsi="Times New Roman" w:cs="Times New Roman"/>
          <w:sz w:val="28"/>
          <w:szCs w:val="28"/>
          <w:lang w:val="ro-RO"/>
        </w:rPr>
      </w:pPr>
    </w:p>
    <w:p w14:paraId="6A626162" w14:textId="5B3EE2E9" w:rsidR="00A411CF" w:rsidRDefault="00A411CF" w:rsidP="00F377DA">
      <w:pPr>
        <w:spacing w:after="0" w:line="240" w:lineRule="auto"/>
        <w:rPr>
          <w:rFonts w:ascii="Times New Roman" w:hAnsi="Times New Roman" w:cs="Times New Roman"/>
          <w:sz w:val="28"/>
          <w:szCs w:val="28"/>
          <w:lang w:val="ro-RO"/>
        </w:rPr>
      </w:pPr>
    </w:p>
    <w:p w14:paraId="1693FD95" w14:textId="4673F70C" w:rsidR="00A411CF" w:rsidRDefault="00A411CF" w:rsidP="00F377DA">
      <w:pPr>
        <w:spacing w:after="0" w:line="240" w:lineRule="auto"/>
        <w:rPr>
          <w:rFonts w:ascii="Times New Roman" w:hAnsi="Times New Roman" w:cs="Times New Roman"/>
          <w:sz w:val="28"/>
          <w:szCs w:val="28"/>
          <w:lang w:val="ro-RO"/>
        </w:rPr>
      </w:pPr>
    </w:p>
    <w:p w14:paraId="69D970DB" w14:textId="55CB782B" w:rsidR="00A411CF" w:rsidRDefault="00A411CF" w:rsidP="00F377DA">
      <w:pPr>
        <w:spacing w:after="0" w:line="240" w:lineRule="auto"/>
        <w:rPr>
          <w:rFonts w:ascii="Times New Roman" w:hAnsi="Times New Roman" w:cs="Times New Roman"/>
          <w:sz w:val="28"/>
          <w:szCs w:val="28"/>
          <w:lang w:val="ro-RO"/>
        </w:rPr>
      </w:pPr>
    </w:p>
    <w:p w14:paraId="79CDF810" w14:textId="6DB273F9" w:rsidR="00A411CF" w:rsidRDefault="00A411CF" w:rsidP="00F377DA">
      <w:pPr>
        <w:spacing w:after="0" w:line="240" w:lineRule="auto"/>
        <w:rPr>
          <w:rFonts w:ascii="Times New Roman" w:hAnsi="Times New Roman" w:cs="Times New Roman"/>
          <w:sz w:val="28"/>
          <w:szCs w:val="28"/>
          <w:lang w:val="ro-RO"/>
        </w:rPr>
      </w:pPr>
    </w:p>
    <w:p w14:paraId="72180287" w14:textId="1E25E49D" w:rsidR="00A411CF" w:rsidRDefault="00A411CF" w:rsidP="00F377DA">
      <w:pPr>
        <w:spacing w:after="0" w:line="240" w:lineRule="auto"/>
        <w:rPr>
          <w:rFonts w:ascii="Times New Roman" w:hAnsi="Times New Roman" w:cs="Times New Roman"/>
          <w:sz w:val="28"/>
          <w:szCs w:val="28"/>
          <w:lang w:val="ro-RO"/>
        </w:rPr>
      </w:pPr>
    </w:p>
    <w:p w14:paraId="2EC02058" w14:textId="1BA5AA7C" w:rsidR="00A411CF" w:rsidRDefault="00A411CF" w:rsidP="00F377DA">
      <w:pPr>
        <w:spacing w:after="0" w:line="240" w:lineRule="auto"/>
        <w:rPr>
          <w:rFonts w:ascii="Times New Roman" w:hAnsi="Times New Roman" w:cs="Times New Roman"/>
          <w:sz w:val="28"/>
          <w:szCs w:val="28"/>
          <w:lang w:val="ro-RO"/>
        </w:rPr>
      </w:pPr>
    </w:p>
    <w:p w14:paraId="3D8A1AB5" w14:textId="762F6C6A" w:rsidR="00A411CF" w:rsidRDefault="00A411CF" w:rsidP="00F377DA">
      <w:pPr>
        <w:spacing w:after="0" w:line="240" w:lineRule="auto"/>
        <w:rPr>
          <w:rFonts w:ascii="Times New Roman" w:hAnsi="Times New Roman" w:cs="Times New Roman"/>
          <w:sz w:val="28"/>
          <w:szCs w:val="28"/>
          <w:lang w:val="ro-RO"/>
        </w:rPr>
      </w:pPr>
    </w:p>
    <w:p w14:paraId="145F1679" w14:textId="1EEDCC18" w:rsidR="00A411CF" w:rsidRDefault="00A411CF" w:rsidP="00F377DA">
      <w:pPr>
        <w:spacing w:after="0" w:line="240" w:lineRule="auto"/>
        <w:rPr>
          <w:rFonts w:ascii="Times New Roman" w:hAnsi="Times New Roman" w:cs="Times New Roman"/>
          <w:sz w:val="28"/>
          <w:szCs w:val="28"/>
          <w:lang w:val="ro-RO"/>
        </w:rPr>
      </w:pPr>
    </w:p>
    <w:p w14:paraId="23BB67AC" w14:textId="6784F8BD" w:rsidR="00A411CF" w:rsidRDefault="00A411CF" w:rsidP="00F377DA">
      <w:pPr>
        <w:spacing w:after="0" w:line="240" w:lineRule="auto"/>
        <w:rPr>
          <w:rFonts w:ascii="Times New Roman" w:hAnsi="Times New Roman" w:cs="Times New Roman"/>
          <w:sz w:val="28"/>
          <w:szCs w:val="28"/>
          <w:lang w:val="ro-RO"/>
        </w:rPr>
      </w:pPr>
    </w:p>
    <w:p w14:paraId="734760E5" w14:textId="145D2329" w:rsidR="00A411CF" w:rsidRDefault="00A411CF" w:rsidP="00F377DA">
      <w:pPr>
        <w:spacing w:after="0" w:line="240" w:lineRule="auto"/>
        <w:rPr>
          <w:rFonts w:ascii="Times New Roman" w:hAnsi="Times New Roman" w:cs="Times New Roman"/>
          <w:sz w:val="28"/>
          <w:szCs w:val="28"/>
          <w:lang w:val="ro-RO"/>
        </w:rPr>
      </w:pPr>
    </w:p>
    <w:p w14:paraId="541A9A02" w14:textId="1B932ED2" w:rsidR="00A411CF" w:rsidRDefault="00A411CF" w:rsidP="00F377DA">
      <w:pPr>
        <w:spacing w:after="0" w:line="240" w:lineRule="auto"/>
        <w:rPr>
          <w:rFonts w:ascii="Times New Roman" w:hAnsi="Times New Roman" w:cs="Times New Roman"/>
          <w:sz w:val="28"/>
          <w:szCs w:val="28"/>
          <w:lang w:val="ro-RO"/>
        </w:rPr>
      </w:pPr>
    </w:p>
    <w:p w14:paraId="7877FDEF" w14:textId="2E55BD40" w:rsidR="00A411CF" w:rsidRDefault="00A411CF" w:rsidP="00F377DA">
      <w:pPr>
        <w:spacing w:after="0" w:line="240" w:lineRule="auto"/>
        <w:rPr>
          <w:rFonts w:ascii="Times New Roman" w:hAnsi="Times New Roman" w:cs="Times New Roman"/>
          <w:sz w:val="28"/>
          <w:szCs w:val="28"/>
          <w:lang w:val="ro-RO"/>
        </w:rPr>
      </w:pPr>
    </w:p>
    <w:p w14:paraId="2A4A0ACE" w14:textId="758D5068" w:rsidR="00A411CF" w:rsidRDefault="00A411CF" w:rsidP="00F377DA">
      <w:pPr>
        <w:spacing w:after="0" w:line="240" w:lineRule="auto"/>
        <w:rPr>
          <w:rFonts w:ascii="Times New Roman" w:hAnsi="Times New Roman" w:cs="Times New Roman"/>
          <w:sz w:val="28"/>
          <w:szCs w:val="28"/>
          <w:lang w:val="ro-RO"/>
        </w:rPr>
      </w:pPr>
    </w:p>
    <w:p w14:paraId="4952A23D" w14:textId="0226CCC4" w:rsidR="00A411CF" w:rsidRDefault="00A411CF" w:rsidP="00F377DA">
      <w:pPr>
        <w:spacing w:after="0" w:line="240" w:lineRule="auto"/>
        <w:rPr>
          <w:rFonts w:ascii="Times New Roman" w:hAnsi="Times New Roman" w:cs="Times New Roman"/>
          <w:sz w:val="28"/>
          <w:szCs w:val="28"/>
          <w:lang w:val="ro-RO"/>
        </w:rPr>
      </w:pPr>
    </w:p>
    <w:p w14:paraId="258A1D13" w14:textId="3E8A1947" w:rsidR="00A411CF" w:rsidRDefault="00A411CF" w:rsidP="00F377DA">
      <w:pPr>
        <w:spacing w:after="0" w:line="240" w:lineRule="auto"/>
        <w:rPr>
          <w:rFonts w:ascii="Times New Roman" w:hAnsi="Times New Roman" w:cs="Times New Roman"/>
          <w:sz w:val="28"/>
          <w:szCs w:val="28"/>
          <w:lang w:val="ro-RO"/>
        </w:rPr>
      </w:pPr>
    </w:p>
    <w:p w14:paraId="52F88C30" w14:textId="2426EDA6" w:rsidR="00A411CF" w:rsidRDefault="00A411CF" w:rsidP="00F377DA">
      <w:pPr>
        <w:spacing w:after="0" w:line="240" w:lineRule="auto"/>
        <w:rPr>
          <w:rFonts w:ascii="Times New Roman" w:hAnsi="Times New Roman" w:cs="Times New Roman"/>
          <w:sz w:val="28"/>
          <w:szCs w:val="28"/>
          <w:lang w:val="ro-RO"/>
        </w:rPr>
      </w:pPr>
    </w:p>
    <w:p w14:paraId="0477B57A" w14:textId="7F79B753" w:rsidR="00A411CF" w:rsidRDefault="00A411CF" w:rsidP="00F377DA">
      <w:pPr>
        <w:spacing w:after="0" w:line="240" w:lineRule="auto"/>
        <w:rPr>
          <w:rFonts w:ascii="Times New Roman" w:hAnsi="Times New Roman" w:cs="Times New Roman"/>
          <w:sz w:val="28"/>
          <w:szCs w:val="28"/>
          <w:lang w:val="ro-RO"/>
        </w:rPr>
      </w:pPr>
    </w:p>
    <w:p w14:paraId="7B7AD938" w14:textId="32EC331A" w:rsidR="00A411CF" w:rsidRDefault="00A411CF" w:rsidP="00F377DA">
      <w:pPr>
        <w:spacing w:after="0" w:line="240" w:lineRule="auto"/>
        <w:rPr>
          <w:rFonts w:ascii="Times New Roman" w:hAnsi="Times New Roman" w:cs="Times New Roman"/>
          <w:sz w:val="28"/>
          <w:szCs w:val="28"/>
          <w:lang w:val="ro-RO"/>
        </w:rPr>
      </w:pPr>
    </w:p>
    <w:p w14:paraId="2A714CBB" w14:textId="57996511" w:rsidR="00A411CF" w:rsidRDefault="00A411CF" w:rsidP="00F377DA">
      <w:pPr>
        <w:spacing w:after="0" w:line="240" w:lineRule="auto"/>
        <w:rPr>
          <w:rFonts w:ascii="Times New Roman" w:hAnsi="Times New Roman" w:cs="Times New Roman"/>
          <w:sz w:val="28"/>
          <w:szCs w:val="28"/>
          <w:lang w:val="ro-RO"/>
        </w:rPr>
      </w:pPr>
    </w:p>
    <w:p w14:paraId="32C733CA" w14:textId="1F1A9477" w:rsidR="00A411CF" w:rsidRDefault="00A411CF" w:rsidP="00F377DA">
      <w:pPr>
        <w:spacing w:after="0" w:line="240" w:lineRule="auto"/>
        <w:rPr>
          <w:rFonts w:ascii="Times New Roman" w:hAnsi="Times New Roman" w:cs="Times New Roman"/>
          <w:sz w:val="28"/>
          <w:szCs w:val="28"/>
          <w:lang w:val="ro-RO"/>
        </w:rPr>
      </w:pPr>
    </w:p>
    <w:p w14:paraId="59BE6907" w14:textId="78D01C8A" w:rsidR="00A411CF" w:rsidRDefault="00A411CF" w:rsidP="00F377DA">
      <w:pPr>
        <w:spacing w:after="0" w:line="240" w:lineRule="auto"/>
        <w:rPr>
          <w:rFonts w:ascii="Times New Roman" w:hAnsi="Times New Roman" w:cs="Times New Roman"/>
          <w:sz w:val="28"/>
          <w:szCs w:val="28"/>
          <w:lang w:val="ro-RO"/>
        </w:rPr>
      </w:pPr>
    </w:p>
    <w:p w14:paraId="62E3C2A8" w14:textId="56AF8FDB" w:rsidR="00A411CF" w:rsidRDefault="00A411CF" w:rsidP="00F377DA">
      <w:pPr>
        <w:spacing w:after="0" w:line="240" w:lineRule="auto"/>
        <w:rPr>
          <w:rFonts w:ascii="Times New Roman" w:hAnsi="Times New Roman" w:cs="Times New Roman"/>
          <w:sz w:val="28"/>
          <w:szCs w:val="28"/>
          <w:lang w:val="ro-RO"/>
        </w:rPr>
      </w:pPr>
    </w:p>
    <w:p w14:paraId="282EA2D2" w14:textId="20291919" w:rsidR="00A411CF" w:rsidRDefault="00A411CF" w:rsidP="00F377DA">
      <w:pPr>
        <w:spacing w:after="0" w:line="240" w:lineRule="auto"/>
        <w:rPr>
          <w:rFonts w:ascii="Times New Roman" w:hAnsi="Times New Roman" w:cs="Times New Roman"/>
          <w:sz w:val="28"/>
          <w:szCs w:val="28"/>
          <w:lang w:val="ro-RO"/>
        </w:rPr>
      </w:pPr>
    </w:p>
    <w:p w14:paraId="63B4A082" w14:textId="237E7F8F" w:rsidR="00A411CF" w:rsidRDefault="00A411CF" w:rsidP="00F377DA">
      <w:pPr>
        <w:spacing w:after="0" w:line="240" w:lineRule="auto"/>
        <w:rPr>
          <w:rFonts w:ascii="Times New Roman" w:hAnsi="Times New Roman" w:cs="Times New Roman"/>
          <w:sz w:val="28"/>
          <w:szCs w:val="28"/>
          <w:lang w:val="ro-RO"/>
        </w:rPr>
      </w:pPr>
    </w:p>
    <w:p w14:paraId="46F04CBE" w14:textId="0BBCECEB" w:rsidR="00A411CF" w:rsidRDefault="00A411CF" w:rsidP="00F377DA">
      <w:pPr>
        <w:spacing w:after="0" w:line="240" w:lineRule="auto"/>
        <w:rPr>
          <w:rFonts w:ascii="Times New Roman" w:hAnsi="Times New Roman" w:cs="Times New Roman"/>
          <w:sz w:val="28"/>
          <w:szCs w:val="28"/>
          <w:lang w:val="ro-RO"/>
        </w:rPr>
      </w:pPr>
    </w:p>
    <w:p w14:paraId="69D9A951" w14:textId="5E41803C" w:rsidR="00A411CF" w:rsidRDefault="00A411CF" w:rsidP="00F377DA">
      <w:pPr>
        <w:spacing w:after="0" w:line="240" w:lineRule="auto"/>
        <w:rPr>
          <w:rFonts w:ascii="Times New Roman" w:hAnsi="Times New Roman" w:cs="Times New Roman"/>
          <w:sz w:val="28"/>
          <w:szCs w:val="28"/>
          <w:lang w:val="ro-RO"/>
        </w:rPr>
      </w:pPr>
    </w:p>
    <w:p w14:paraId="11E168A6" w14:textId="0F785C88" w:rsidR="00A411CF" w:rsidRDefault="00A411CF" w:rsidP="00F377DA">
      <w:pPr>
        <w:spacing w:after="0" w:line="240" w:lineRule="auto"/>
        <w:rPr>
          <w:rFonts w:ascii="Times New Roman" w:hAnsi="Times New Roman" w:cs="Times New Roman"/>
          <w:sz w:val="28"/>
          <w:szCs w:val="28"/>
          <w:lang w:val="ro-RO"/>
        </w:rPr>
      </w:pPr>
    </w:p>
    <w:p w14:paraId="701C6E7F" w14:textId="21FBB0EC" w:rsidR="00B872DB" w:rsidRPr="00B872DB" w:rsidRDefault="00B872DB" w:rsidP="00B872DB">
      <w:pPr>
        <w:tabs>
          <w:tab w:val="left" w:pos="983"/>
        </w:tabs>
        <w:ind w:right="117" w:firstLine="680"/>
        <w:jc w:val="both"/>
        <w:rPr>
          <w:rFonts w:ascii="Times New Roman" w:hAnsi="Times New Roman" w:cs="Times New Roman"/>
          <w:sz w:val="28"/>
          <w:szCs w:val="28"/>
          <w:lang w:val="ro-MD"/>
        </w:rPr>
      </w:pPr>
    </w:p>
    <w:sectPr w:rsidR="00B872DB" w:rsidRPr="00B872DB" w:rsidSect="004C3C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F836" w14:textId="77777777" w:rsidR="00452607" w:rsidRDefault="00452607" w:rsidP="00277C3D">
      <w:pPr>
        <w:spacing w:after="0" w:line="240" w:lineRule="auto"/>
      </w:pPr>
      <w:r>
        <w:separator/>
      </w:r>
    </w:p>
  </w:endnote>
  <w:endnote w:type="continuationSeparator" w:id="0">
    <w:p w14:paraId="1AEAACAF" w14:textId="77777777" w:rsidR="00452607" w:rsidRDefault="00452607" w:rsidP="0027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517" w14:textId="77777777" w:rsidR="00452607" w:rsidRDefault="00452607" w:rsidP="00277C3D">
      <w:pPr>
        <w:spacing w:after="0" w:line="240" w:lineRule="auto"/>
      </w:pPr>
      <w:r>
        <w:separator/>
      </w:r>
    </w:p>
  </w:footnote>
  <w:footnote w:type="continuationSeparator" w:id="0">
    <w:p w14:paraId="1575AF49" w14:textId="77777777" w:rsidR="00452607" w:rsidRDefault="00452607" w:rsidP="00277C3D">
      <w:pPr>
        <w:spacing w:after="0" w:line="240" w:lineRule="auto"/>
      </w:pPr>
      <w:r>
        <w:continuationSeparator/>
      </w:r>
    </w:p>
  </w:footnote>
  <w:footnote w:id="1">
    <w:p w14:paraId="65E7C1D3" w14:textId="4D88F86B" w:rsidR="00277C3D" w:rsidRPr="00B27E8E" w:rsidRDefault="00277C3D" w:rsidP="00B27E8E">
      <w:pPr>
        <w:pStyle w:val="Textnotdesubsol"/>
        <w:jc w:val="both"/>
        <w:rPr>
          <w:rFonts w:ascii="Times New Roman" w:hAnsi="Times New Roman" w:cs="Times New Roman"/>
          <w:lang w:val="ro-RO"/>
        </w:rPr>
      </w:pPr>
      <w:r>
        <w:rPr>
          <w:rStyle w:val="Referinnotdesubsol"/>
        </w:rPr>
        <w:footnoteRef/>
      </w:r>
      <w:r>
        <w:t xml:space="preserve"> </w:t>
      </w:r>
      <w:r w:rsidRPr="00B27E8E">
        <w:rPr>
          <w:rFonts w:ascii="Times New Roman" w:hAnsi="Times New Roman" w:cs="Times New Roman"/>
          <w:lang w:val="ro-RO"/>
        </w:rPr>
        <w:t xml:space="preserve">BNSși UNICEF, 2020, </w:t>
      </w:r>
      <w:r w:rsidRPr="00B27E8E">
        <w:rPr>
          <w:rFonts w:ascii="Times New Roman" w:hAnsi="Times New Roman" w:cs="Times New Roman"/>
        </w:rPr>
        <w:t>Analiza sărăciei monetare și a bunăstării gospodăriilor cu copii, pe baza rezultatelor Cercetării Bugetelor Gospodăriilor Casnice din 20</w:t>
      </w:r>
      <w:r w:rsidRPr="00B27E8E">
        <w:rPr>
          <w:rFonts w:ascii="Times New Roman" w:hAnsi="Times New Roman" w:cs="Times New Roman"/>
          <w:lang w:val="ro-RO"/>
        </w:rPr>
        <w:t xml:space="preserve">19, disponibil </w:t>
      </w:r>
      <w:hyperlink r:id="rId1" w:history="1">
        <w:r w:rsidRPr="00B27E8E">
          <w:rPr>
            <w:rStyle w:val="Hyperlink"/>
            <w:rFonts w:ascii="Times New Roman" w:hAnsi="Times New Roman" w:cs="Times New Roman"/>
            <w:lang w:val="ro-RO"/>
          </w:rPr>
          <w:t>https://www.unicef.org/moldova/media/6066/file/Analiza%20s%C4%83r%C4%83ciei%20monetare%20%C8%99i%20a%20bun%C4%83st%C4%83rii%20gospod%C4%83riilor%20cu%20copii_total.pdf%20.pdf</w:t>
        </w:r>
      </w:hyperlink>
      <w:r w:rsidRPr="00B27E8E">
        <w:rPr>
          <w:rFonts w:ascii="Times New Roman" w:hAnsi="Times New Roman" w:cs="Times New Roman"/>
          <w:lang w:val="ro-RO"/>
        </w:rPr>
        <w:t xml:space="preserve"> </w:t>
      </w:r>
    </w:p>
  </w:footnote>
  <w:footnote w:id="2">
    <w:p w14:paraId="785895E2" w14:textId="4DB36C51" w:rsidR="00DB7068" w:rsidRPr="00DB7068" w:rsidRDefault="00DB7068" w:rsidP="00B27E8E">
      <w:pPr>
        <w:pStyle w:val="Textnotdesubsol"/>
        <w:jc w:val="both"/>
        <w:rPr>
          <w:lang w:val="ro-RO"/>
        </w:rPr>
      </w:pPr>
      <w:r w:rsidRPr="00B27E8E">
        <w:rPr>
          <w:rStyle w:val="Referinnotdesubsol"/>
          <w:rFonts w:ascii="Times New Roman" w:hAnsi="Times New Roman" w:cs="Times New Roman"/>
        </w:rPr>
        <w:footnoteRef/>
      </w:r>
      <w:r w:rsidRPr="00B27E8E">
        <w:rPr>
          <w:rFonts w:ascii="Times New Roman" w:hAnsi="Times New Roman" w:cs="Times New Roman"/>
          <w:lang w:val="ro-RO"/>
        </w:rPr>
        <w:t xml:space="preserve"> https://statistica.gov.md/ro/situatia-copiilor-in-republica-moldova-in-anul-2021-9696_59431.html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DE0"/>
    <w:multiLevelType w:val="hybridMultilevel"/>
    <w:tmpl w:val="28280556"/>
    <w:lvl w:ilvl="0" w:tplc="04180011">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15:restartNumberingAfterBreak="0">
    <w:nsid w:val="19B43695"/>
    <w:multiLevelType w:val="hybridMultilevel"/>
    <w:tmpl w:val="4DCAD5EA"/>
    <w:lvl w:ilvl="0" w:tplc="148C9DC0">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20E102BC"/>
    <w:multiLevelType w:val="hybridMultilevel"/>
    <w:tmpl w:val="61FED520"/>
    <w:lvl w:ilvl="0" w:tplc="D6A2A948">
      <w:start w:val="1"/>
      <w:numFmt w:val="decimal"/>
      <w:lvlText w:val="%1)"/>
      <w:lvlJc w:val="left"/>
      <w:pPr>
        <w:ind w:left="1069" w:hanging="360"/>
      </w:pPr>
      <w:rPr>
        <w:rFonts w:ascii="Times New Roman" w:eastAsia="Times New Roman" w:hAnsi="Times New Roman" w:cs="Times New Roman"/>
        <w:color w:val="000000"/>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29BD7FAF"/>
    <w:multiLevelType w:val="hybridMultilevel"/>
    <w:tmpl w:val="D3A4D3F0"/>
    <w:lvl w:ilvl="0" w:tplc="74E03152">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B64672C"/>
    <w:multiLevelType w:val="multilevel"/>
    <w:tmpl w:val="9670E716"/>
    <w:lvl w:ilvl="0">
      <w:start w:val="1"/>
      <w:numFmt w:val="decimal"/>
      <w:lvlText w:val="%1."/>
      <w:lvlJc w:val="left"/>
      <w:pPr>
        <w:ind w:left="1365"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5" w15:restartNumberingAfterBreak="0">
    <w:nsid w:val="447B5B4D"/>
    <w:multiLevelType w:val="multilevel"/>
    <w:tmpl w:val="A7829ABC"/>
    <w:lvl w:ilvl="0">
      <w:start w:val="1"/>
      <w:numFmt w:val="decimal"/>
      <w:lvlText w:val="%1."/>
      <w:lvlJc w:val="left"/>
      <w:pPr>
        <w:ind w:left="840" w:hanging="721"/>
      </w:pPr>
      <w:rPr>
        <w:rFonts w:ascii="Times New Roman" w:eastAsia="Times New Roman" w:hAnsi="Times New Roman" w:cs="Times New Roman" w:hint="default"/>
        <w:b w:val="0"/>
        <w:bCs w:val="0"/>
        <w:i w:val="0"/>
        <w:iCs w:val="0"/>
        <w:w w:val="99"/>
        <w:sz w:val="28"/>
        <w:szCs w:val="28"/>
        <w:lang w:val="ro-RO" w:eastAsia="en-US" w:bidi="ar-SA"/>
      </w:rPr>
    </w:lvl>
    <w:lvl w:ilvl="1">
      <w:start w:val="1"/>
      <w:numFmt w:val="decimal"/>
      <w:lvlText w:val="%1.%2."/>
      <w:lvlJc w:val="left"/>
      <w:pPr>
        <w:ind w:left="840" w:hanging="721"/>
      </w:pPr>
      <w:rPr>
        <w:rFonts w:ascii="Times New Roman" w:eastAsia="Times New Roman" w:hAnsi="Times New Roman" w:cs="Times New Roman" w:hint="default"/>
        <w:b w:val="0"/>
        <w:bCs w:val="0"/>
        <w:i w:val="0"/>
        <w:iCs w:val="0"/>
        <w:w w:val="99"/>
        <w:sz w:val="28"/>
        <w:szCs w:val="28"/>
        <w:lang w:val="ro-RO" w:eastAsia="en-US" w:bidi="ar-SA"/>
      </w:rPr>
    </w:lvl>
    <w:lvl w:ilvl="2">
      <w:numFmt w:val="bullet"/>
      <w:lvlText w:val="•"/>
      <w:lvlJc w:val="left"/>
      <w:pPr>
        <w:ind w:left="2617" w:hanging="721"/>
      </w:pPr>
      <w:rPr>
        <w:rFonts w:hint="default"/>
        <w:lang w:val="ro-RO" w:eastAsia="en-US" w:bidi="ar-SA"/>
      </w:rPr>
    </w:lvl>
    <w:lvl w:ilvl="3">
      <w:numFmt w:val="bullet"/>
      <w:lvlText w:val="•"/>
      <w:lvlJc w:val="left"/>
      <w:pPr>
        <w:ind w:left="3506" w:hanging="721"/>
      </w:pPr>
      <w:rPr>
        <w:rFonts w:hint="default"/>
        <w:lang w:val="ro-RO" w:eastAsia="en-US" w:bidi="ar-SA"/>
      </w:rPr>
    </w:lvl>
    <w:lvl w:ilvl="4">
      <w:numFmt w:val="bullet"/>
      <w:lvlText w:val="•"/>
      <w:lvlJc w:val="left"/>
      <w:pPr>
        <w:ind w:left="4395" w:hanging="721"/>
      </w:pPr>
      <w:rPr>
        <w:rFonts w:hint="default"/>
        <w:lang w:val="ro-RO" w:eastAsia="en-US" w:bidi="ar-SA"/>
      </w:rPr>
    </w:lvl>
    <w:lvl w:ilvl="5">
      <w:numFmt w:val="bullet"/>
      <w:lvlText w:val="•"/>
      <w:lvlJc w:val="left"/>
      <w:pPr>
        <w:ind w:left="5284" w:hanging="721"/>
      </w:pPr>
      <w:rPr>
        <w:rFonts w:hint="default"/>
        <w:lang w:val="ro-RO" w:eastAsia="en-US" w:bidi="ar-SA"/>
      </w:rPr>
    </w:lvl>
    <w:lvl w:ilvl="6">
      <w:numFmt w:val="bullet"/>
      <w:lvlText w:val="•"/>
      <w:lvlJc w:val="left"/>
      <w:pPr>
        <w:ind w:left="6173" w:hanging="721"/>
      </w:pPr>
      <w:rPr>
        <w:rFonts w:hint="default"/>
        <w:lang w:val="ro-RO" w:eastAsia="en-US" w:bidi="ar-SA"/>
      </w:rPr>
    </w:lvl>
    <w:lvl w:ilvl="7">
      <w:numFmt w:val="bullet"/>
      <w:lvlText w:val="•"/>
      <w:lvlJc w:val="left"/>
      <w:pPr>
        <w:ind w:left="7062" w:hanging="721"/>
      </w:pPr>
      <w:rPr>
        <w:rFonts w:hint="default"/>
        <w:lang w:val="ro-RO" w:eastAsia="en-US" w:bidi="ar-SA"/>
      </w:rPr>
    </w:lvl>
    <w:lvl w:ilvl="8">
      <w:numFmt w:val="bullet"/>
      <w:lvlText w:val="•"/>
      <w:lvlJc w:val="left"/>
      <w:pPr>
        <w:ind w:left="7951" w:hanging="721"/>
      </w:pPr>
      <w:rPr>
        <w:rFonts w:hint="default"/>
        <w:lang w:val="ro-RO" w:eastAsia="en-US" w:bidi="ar-SA"/>
      </w:rPr>
    </w:lvl>
  </w:abstractNum>
  <w:abstractNum w:abstractNumId="6" w15:restartNumberingAfterBreak="0">
    <w:nsid w:val="5D647F19"/>
    <w:multiLevelType w:val="hybridMultilevel"/>
    <w:tmpl w:val="633C6FE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69F7882"/>
    <w:multiLevelType w:val="multilevel"/>
    <w:tmpl w:val="291A16FC"/>
    <w:lvl w:ilvl="0">
      <w:start w:val="1"/>
      <w:numFmt w:val="decimal"/>
      <w:lvlText w:val="%1."/>
      <w:lvlJc w:val="left"/>
      <w:pPr>
        <w:ind w:left="360" w:hanging="360"/>
      </w:pPr>
      <w:rPr>
        <w:rFonts w:ascii="Times New Roman" w:eastAsia="Calibri" w:hAnsi="Times New Roman" w:cs="Times New Roman" w:hint="default"/>
        <w:sz w:val="28"/>
        <w:szCs w:val="28"/>
      </w:rPr>
    </w:lvl>
    <w:lvl w:ilvl="1">
      <w:start w:val="1"/>
      <w:numFmt w:val="decimal"/>
      <w:lvlText w:val="%1.%2."/>
      <w:lvlJc w:val="left"/>
      <w:pPr>
        <w:ind w:left="720" w:hanging="720"/>
      </w:pPr>
      <w:rPr>
        <w:rFonts w:ascii="Times New Roman" w:eastAsia="Calibri" w:hAnsi="Times New Roman" w:cs="Times New Roman" w:hint="default"/>
        <w:sz w:val="28"/>
        <w:szCs w:val="28"/>
      </w:rPr>
    </w:lvl>
    <w:lvl w:ilvl="2">
      <w:start w:val="1"/>
      <w:numFmt w:val="decimal"/>
      <w:lvlText w:val="%1.%2.%3."/>
      <w:lvlJc w:val="left"/>
      <w:pPr>
        <w:ind w:left="1004" w:hanging="720"/>
      </w:pPr>
      <w:rPr>
        <w:rFonts w:ascii="Calibri" w:eastAsia="Calibri" w:hAnsi="Calibri" w:hint="default"/>
        <w:sz w:val="22"/>
      </w:rPr>
    </w:lvl>
    <w:lvl w:ilvl="3">
      <w:start w:val="1"/>
      <w:numFmt w:val="decimal"/>
      <w:lvlText w:val="%1.%2.%3.%4."/>
      <w:lvlJc w:val="left"/>
      <w:pPr>
        <w:ind w:left="1506" w:hanging="1080"/>
      </w:pPr>
      <w:rPr>
        <w:rFonts w:ascii="Calibri" w:eastAsia="Calibri" w:hAnsi="Calibri" w:hint="default"/>
        <w:sz w:val="22"/>
      </w:rPr>
    </w:lvl>
    <w:lvl w:ilvl="4">
      <w:start w:val="1"/>
      <w:numFmt w:val="decimal"/>
      <w:lvlText w:val="%1.%2.%3.%4.%5."/>
      <w:lvlJc w:val="left"/>
      <w:pPr>
        <w:ind w:left="1648" w:hanging="1080"/>
      </w:pPr>
      <w:rPr>
        <w:rFonts w:ascii="Calibri" w:eastAsia="Calibri" w:hAnsi="Calibri" w:hint="default"/>
        <w:sz w:val="22"/>
      </w:rPr>
    </w:lvl>
    <w:lvl w:ilvl="5">
      <w:start w:val="1"/>
      <w:numFmt w:val="decimal"/>
      <w:lvlText w:val="%1.%2.%3.%4.%5.%6."/>
      <w:lvlJc w:val="left"/>
      <w:pPr>
        <w:ind w:left="2150" w:hanging="1440"/>
      </w:pPr>
      <w:rPr>
        <w:rFonts w:ascii="Calibri" w:eastAsia="Calibri" w:hAnsi="Calibri" w:hint="default"/>
        <w:sz w:val="22"/>
      </w:rPr>
    </w:lvl>
    <w:lvl w:ilvl="6">
      <w:start w:val="1"/>
      <w:numFmt w:val="decimal"/>
      <w:lvlText w:val="%1.%2.%3.%4.%5.%6.%7."/>
      <w:lvlJc w:val="left"/>
      <w:pPr>
        <w:ind w:left="2652" w:hanging="1800"/>
      </w:pPr>
      <w:rPr>
        <w:rFonts w:ascii="Calibri" w:eastAsia="Calibri" w:hAnsi="Calibri" w:hint="default"/>
        <w:sz w:val="22"/>
      </w:rPr>
    </w:lvl>
    <w:lvl w:ilvl="7">
      <w:start w:val="1"/>
      <w:numFmt w:val="decimal"/>
      <w:lvlText w:val="%1.%2.%3.%4.%5.%6.%7.%8."/>
      <w:lvlJc w:val="left"/>
      <w:pPr>
        <w:ind w:left="2794" w:hanging="1800"/>
      </w:pPr>
      <w:rPr>
        <w:rFonts w:ascii="Calibri" w:eastAsia="Calibri" w:hAnsi="Calibri" w:hint="default"/>
        <w:sz w:val="22"/>
      </w:rPr>
    </w:lvl>
    <w:lvl w:ilvl="8">
      <w:start w:val="1"/>
      <w:numFmt w:val="decimal"/>
      <w:lvlText w:val="%1.%2.%3.%4.%5.%6.%7.%8.%9."/>
      <w:lvlJc w:val="left"/>
      <w:pPr>
        <w:ind w:left="3296" w:hanging="2160"/>
      </w:pPr>
      <w:rPr>
        <w:rFonts w:ascii="Calibri" w:eastAsia="Calibri" w:hAnsi="Calibri" w:hint="default"/>
        <w:sz w:val="22"/>
      </w:rPr>
    </w:lvl>
  </w:abstractNum>
  <w:abstractNum w:abstractNumId="8" w15:restartNumberingAfterBreak="0">
    <w:nsid w:val="7C6F7730"/>
    <w:multiLevelType w:val="multilevel"/>
    <w:tmpl w:val="CC10FC8C"/>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num w:numId="1" w16cid:durableId="1830169106">
    <w:abstractNumId w:val="2"/>
  </w:num>
  <w:num w:numId="2" w16cid:durableId="619605869">
    <w:abstractNumId w:val="1"/>
  </w:num>
  <w:num w:numId="3" w16cid:durableId="1515536090">
    <w:abstractNumId w:val="8"/>
  </w:num>
  <w:num w:numId="4" w16cid:durableId="314991016">
    <w:abstractNumId w:val="7"/>
  </w:num>
  <w:num w:numId="5" w16cid:durableId="395401142">
    <w:abstractNumId w:val="6"/>
  </w:num>
  <w:num w:numId="6" w16cid:durableId="841161975">
    <w:abstractNumId w:val="5"/>
  </w:num>
  <w:num w:numId="7" w16cid:durableId="921917805">
    <w:abstractNumId w:val="3"/>
  </w:num>
  <w:num w:numId="8" w16cid:durableId="1268193982">
    <w:abstractNumId w:val="4"/>
  </w:num>
  <w:num w:numId="9" w16cid:durableId="16463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F6"/>
    <w:rsid w:val="00036953"/>
    <w:rsid w:val="00074680"/>
    <w:rsid w:val="00074D99"/>
    <w:rsid w:val="000C3575"/>
    <w:rsid w:val="00277C3D"/>
    <w:rsid w:val="00315DC5"/>
    <w:rsid w:val="00331E97"/>
    <w:rsid w:val="003B5A3B"/>
    <w:rsid w:val="003C0CA3"/>
    <w:rsid w:val="003D57E6"/>
    <w:rsid w:val="003D7F73"/>
    <w:rsid w:val="003E60C0"/>
    <w:rsid w:val="00421224"/>
    <w:rsid w:val="00452607"/>
    <w:rsid w:val="00461C9D"/>
    <w:rsid w:val="00481EE4"/>
    <w:rsid w:val="00495070"/>
    <w:rsid w:val="004C1334"/>
    <w:rsid w:val="004F3BF6"/>
    <w:rsid w:val="00512C4B"/>
    <w:rsid w:val="0052115A"/>
    <w:rsid w:val="00687838"/>
    <w:rsid w:val="006A257A"/>
    <w:rsid w:val="006B70FE"/>
    <w:rsid w:val="008328CF"/>
    <w:rsid w:val="008428A8"/>
    <w:rsid w:val="00920C8D"/>
    <w:rsid w:val="009B6D01"/>
    <w:rsid w:val="00A411CF"/>
    <w:rsid w:val="00A62194"/>
    <w:rsid w:val="00A63B92"/>
    <w:rsid w:val="00A8381D"/>
    <w:rsid w:val="00B27E8E"/>
    <w:rsid w:val="00B43ECF"/>
    <w:rsid w:val="00B872DB"/>
    <w:rsid w:val="00C61CEB"/>
    <w:rsid w:val="00C633D5"/>
    <w:rsid w:val="00D373A3"/>
    <w:rsid w:val="00D84BC0"/>
    <w:rsid w:val="00D95031"/>
    <w:rsid w:val="00DB7068"/>
    <w:rsid w:val="00E5096C"/>
    <w:rsid w:val="00E719D8"/>
    <w:rsid w:val="00E7748A"/>
    <w:rsid w:val="00E917E4"/>
    <w:rsid w:val="00E9590A"/>
    <w:rsid w:val="00EB6F38"/>
    <w:rsid w:val="00F377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4EEF"/>
  <w15:chartTrackingRefBased/>
  <w15:docId w15:val="{1FA248AC-FEDB-4136-9111-A8D1C13B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F6"/>
    <w:rPr>
      <w:lang w:val="ru-RU"/>
    </w:rPr>
  </w:style>
  <w:style w:type="paragraph" w:styleId="Titlu3">
    <w:name w:val="heading 3"/>
    <w:basedOn w:val="Normal"/>
    <w:next w:val="Normal"/>
    <w:link w:val="Titlu3Caracter"/>
    <w:qFormat/>
    <w:rsid w:val="004F3BF6"/>
    <w:pPr>
      <w:keepNext/>
      <w:spacing w:after="0" w:line="240" w:lineRule="auto"/>
      <w:jc w:val="center"/>
      <w:outlineLvl w:val="2"/>
    </w:pPr>
    <w:rPr>
      <w:rFonts w:ascii="Times New Roman" w:eastAsia="Times New Roman" w:hAnsi="Times New Roman" w:cs="Times New Roman"/>
      <w:b/>
      <w:bCs/>
      <w:sz w:val="26"/>
      <w:szCs w:val="24"/>
      <w:lang w:val="ro-RO" w:eastAsia="ru-RU"/>
    </w:rPr>
  </w:style>
  <w:style w:type="paragraph" w:styleId="Titlu4">
    <w:name w:val="heading 4"/>
    <w:basedOn w:val="Normal"/>
    <w:next w:val="Normal"/>
    <w:link w:val="Titlu4Caracter"/>
    <w:uiPriority w:val="9"/>
    <w:semiHidden/>
    <w:unhideWhenUsed/>
    <w:qFormat/>
    <w:rsid w:val="00512C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4F3BF6"/>
    <w:rPr>
      <w:rFonts w:ascii="Times New Roman" w:eastAsia="Times New Roman" w:hAnsi="Times New Roman" w:cs="Times New Roman"/>
      <w:b/>
      <w:bCs/>
      <w:sz w:val="26"/>
      <w:szCs w:val="24"/>
      <w:lang w:eastAsia="ru-RU"/>
    </w:rPr>
  </w:style>
  <w:style w:type="paragraph" w:styleId="Listparagraf">
    <w:name w:val="List Paragraph"/>
    <w:aliases w:val="List Paragraph 1,List Paragraph1,strikethrough,Scriptoria bullet points,standaard met opsomming,Абзац списка1"/>
    <w:basedOn w:val="Normal"/>
    <w:link w:val="ListparagrafCaracter"/>
    <w:uiPriority w:val="99"/>
    <w:qFormat/>
    <w:rsid w:val="004F3BF6"/>
    <w:pPr>
      <w:ind w:left="720"/>
      <w:contextualSpacing/>
    </w:pPr>
  </w:style>
  <w:style w:type="table" w:styleId="Tabelgril">
    <w:name w:val="Table Grid"/>
    <w:basedOn w:val="TabelNormal"/>
    <w:uiPriority w:val="59"/>
    <w:rsid w:val="004F3B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4F3BF6"/>
    <w:pPr>
      <w:spacing w:after="0" w:line="240" w:lineRule="auto"/>
    </w:pPr>
    <w:rPr>
      <w:lang w:val="ru-RU"/>
    </w:rPr>
  </w:style>
  <w:style w:type="table" w:customStyle="1" w:styleId="TableGrid">
    <w:name w:val="TableGrid"/>
    <w:rsid w:val="004F3BF6"/>
    <w:pPr>
      <w:spacing w:after="0" w:line="240" w:lineRule="auto"/>
    </w:pPr>
    <w:rPr>
      <w:rFonts w:eastAsiaTheme="minorEastAsia"/>
      <w:lang w:val="ru-RU"/>
    </w:rPr>
    <w:tblPr>
      <w:tblCellMar>
        <w:top w:w="0" w:type="dxa"/>
        <w:left w:w="0" w:type="dxa"/>
        <w:bottom w:w="0" w:type="dxa"/>
        <w:right w:w="0" w:type="dxa"/>
      </w:tblCellMar>
    </w:tblPr>
  </w:style>
  <w:style w:type="character" w:customStyle="1" w:styleId="ListparagrafCaracter">
    <w:name w:val="Listă paragraf Caracter"/>
    <w:aliases w:val="List Paragraph 1 Caracter,List Paragraph1 Caracter,strikethrough Caracter,Scriptoria bullet points Caracter,standaard met opsomming Caracter,Абзац списка1 Caracter"/>
    <w:link w:val="Listparagraf"/>
    <w:uiPriority w:val="99"/>
    <w:locked/>
    <w:rsid w:val="004F3BF6"/>
    <w:rPr>
      <w:lang w:val="ru-RU"/>
    </w:rPr>
  </w:style>
  <w:style w:type="paragraph" w:styleId="NormalWeb">
    <w:name w:val="Normal (Web)"/>
    <w:basedOn w:val="Normal"/>
    <w:uiPriority w:val="99"/>
    <w:unhideWhenUsed/>
    <w:rsid w:val="004F3BF6"/>
    <w:rPr>
      <w:rFonts w:ascii="Times New Roman" w:hAnsi="Times New Roman" w:cs="Times New Roman"/>
      <w:sz w:val="24"/>
      <w:szCs w:val="24"/>
    </w:rPr>
  </w:style>
  <w:style w:type="character" w:styleId="Robust">
    <w:name w:val="Strong"/>
    <w:qFormat/>
    <w:rsid w:val="00A8381D"/>
    <w:rPr>
      <w:b/>
      <w:bCs/>
    </w:rPr>
  </w:style>
  <w:style w:type="character" w:styleId="Accentuat">
    <w:name w:val="Emphasis"/>
    <w:basedOn w:val="Fontdeparagrafimplicit"/>
    <w:uiPriority w:val="20"/>
    <w:qFormat/>
    <w:rsid w:val="00C633D5"/>
    <w:rPr>
      <w:i/>
      <w:iCs/>
    </w:rPr>
  </w:style>
  <w:style w:type="paragraph" w:styleId="Corptext">
    <w:name w:val="Body Text"/>
    <w:basedOn w:val="Normal"/>
    <w:link w:val="CorptextCaracter"/>
    <w:uiPriority w:val="1"/>
    <w:qFormat/>
    <w:rsid w:val="00481EE4"/>
    <w:pPr>
      <w:widowControl w:val="0"/>
      <w:autoSpaceDE w:val="0"/>
      <w:autoSpaceDN w:val="0"/>
      <w:spacing w:after="0" w:line="240" w:lineRule="auto"/>
    </w:pPr>
    <w:rPr>
      <w:rFonts w:ascii="Times New Roman" w:eastAsia="Times New Roman" w:hAnsi="Times New Roman" w:cs="Times New Roman"/>
      <w:sz w:val="28"/>
      <w:szCs w:val="28"/>
      <w:lang w:val="ro-RO"/>
    </w:rPr>
  </w:style>
  <w:style w:type="character" w:customStyle="1" w:styleId="CorptextCaracter">
    <w:name w:val="Corp text Caracter"/>
    <w:basedOn w:val="Fontdeparagrafimplicit"/>
    <w:link w:val="Corptext"/>
    <w:uiPriority w:val="1"/>
    <w:rsid w:val="00481EE4"/>
    <w:rPr>
      <w:rFonts w:ascii="Times New Roman" w:eastAsia="Times New Roman" w:hAnsi="Times New Roman" w:cs="Times New Roman"/>
      <w:sz w:val="28"/>
      <w:szCs w:val="28"/>
    </w:rPr>
  </w:style>
  <w:style w:type="character" w:styleId="Referincomentariu">
    <w:name w:val="annotation reference"/>
    <w:rsid w:val="00512C4B"/>
    <w:rPr>
      <w:sz w:val="16"/>
      <w:szCs w:val="16"/>
    </w:rPr>
  </w:style>
  <w:style w:type="character" w:customStyle="1" w:styleId="Titlu4Caracter">
    <w:name w:val="Titlu 4 Caracter"/>
    <w:basedOn w:val="Fontdeparagrafimplicit"/>
    <w:link w:val="Titlu4"/>
    <w:uiPriority w:val="9"/>
    <w:semiHidden/>
    <w:rsid w:val="00512C4B"/>
    <w:rPr>
      <w:rFonts w:asciiTheme="majorHAnsi" w:eastAsiaTheme="majorEastAsia" w:hAnsiTheme="majorHAnsi" w:cstheme="majorBidi"/>
      <w:i/>
      <w:iCs/>
      <w:color w:val="2E74B5" w:themeColor="accent1" w:themeShade="BF"/>
      <w:lang w:val="ru-RU"/>
    </w:rPr>
  </w:style>
  <w:style w:type="paragraph" w:styleId="Textnotdesubsol">
    <w:name w:val="footnote text"/>
    <w:basedOn w:val="Normal"/>
    <w:link w:val="TextnotdesubsolCaracter"/>
    <w:uiPriority w:val="99"/>
    <w:semiHidden/>
    <w:unhideWhenUsed/>
    <w:rsid w:val="00277C3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77C3D"/>
    <w:rPr>
      <w:sz w:val="20"/>
      <w:szCs w:val="20"/>
      <w:lang w:val="ru-RU"/>
    </w:rPr>
  </w:style>
  <w:style w:type="character" w:styleId="Referinnotdesubsol">
    <w:name w:val="footnote reference"/>
    <w:basedOn w:val="Fontdeparagrafimplicit"/>
    <w:uiPriority w:val="99"/>
    <w:semiHidden/>
    <w:unhideWhenUsed/>
    <w:rsid w:val="00277C3D"/>
    <w:rPr>
      <w:vertAlign w:val="superscript"/>
    </w:rPr>
  </w:style>
  <w:style w:type="character" w:styleId="Hyperlink">
    <w:name w:val="Hyperlink"/>
    <w:basedOn w:val="Fontdeparagrafimplicit"/>
    <w:uiPriority w:val="99"/>
    <w:unhideWhenUsed/>
    <w:rsid w:val="00277C3D"/>
    <w:rPr>
      <w:color w:val="0563C1" w:themeColor="hyperlink"/>
      <w:u w:val="single"/>
    </w:rPr>
  </w:style>
  <w:style w:type="character" w:customStyle="1" w:styleId="MeniuneNerezolvat1">
    <w:name w:val="Mențiune Nerezolvat1"/>
    <w:basedOn w:val="Fontdeparagrafimplicit"/>
    <w:uiPriority w:val="99"/>
    <w:semiHidden/>
    <w:unhideWhenUsed/>
    <w:rsid w:val="00277C3D"/>
    <w:rPr>
      <w:color w:val="605E5C"/>
      <w:shd w:val="clear" w:color="auto" w:fill="E1DFDD"/>
    </w:rPr>
  </w:style>
  <w:style w:type="paragraph" w:styleId="Revizuire">
    <w:name w:val="Revision"/>
    <w:hidden/>
    <w:uiPriority w:val="99"/>
    <w:semiHidden/>
    <w:rsid w:val="00495070"/>
    <w:pPr>
      <w:spacing w:after="0" w:line="240" w:lineRule="auto"/>
    </w:pPr>
    <w:rPr>
      <w:lang w:val="ru-RU"/>
    </w:rPr>
  </w:style>
  <w:style w:type="paragraph" w:styleId="TextnBalon">
    <w:name w:val="Balloon Text"/>
    <w:basedOn w:val="Normal"/>
    <w:link w:val="TextnBalonCaracter"/>
    <w:uiPriority w:val="99"/>
    <w:semiHidden/>
    <w:unhideWhenUsed/>
    <w:rsid w:val="00D84BC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84BC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2060">
      <w:bodyDiv w:val="1"/>
      <w:marLeft w:val="0"/>
      <w:marRight w:val="0"/>
      <w:marTop w:val="0"/>
      <w:marBottom w:val="0"/>
      <w:divBdr>
        <w:top w:val="none" w:sz="0" w:space="0" w:color="auto"/>
        <w:left w:val="none" w:sz="0" w:space="0" w:color="auto"/>
        <w:bottom w:val="none" w:sz="0" w:space="0" w:color="auto"/>
        <w:right w:val="none" w:sz="0" w:space="0" w:color="auto"/>
      </w:divBdr>
    </w:div>
    <w:div w:id="1682010030">
      <w:bodyDiv w:val="1"/>
      <w:marLeft w:val="0"/>
      <w:marRight w:val="0"/>
      <w:marTop w:val="0"/>
      <w:marBottom w:val="0"/>
      <w:divBdr>
        <w:top w:val="none" w:sz="0" w:space="0" w:color="auto"/>
        <w:left w:val="none" w:sz="0" w:space="0" w:color="auto"/>
        <w:bottom w:val="none" w:sz="0" w:space="0" w:color="auto"/>
        <w:right w:val="none" w:sz="0" w:space="0" w:color="auto"/>
      </w:divBdr>
    </w:div>
    <w:div w:id="1920290937">
      <w:bodyDiv w:val="1"/>
      <w:marLeft w:val="0"/>
      <w:marRight w:val="0"/>
      <w:marTop w:val="0"/>
      <w:marBottom w:val="0"/>
      <w:divBdr>
        <w:top w:val="none" w:sz="0" w:space="0" w:color="auto"/>
        <w:left w:val="none" w:sz="0" w:space="0" w:color="auto"/>
        <w:bottom w:val="none" w:sz="0" w:space="0" w:color="auto"/>
        <w:right w:val="none" w:sz="0" w:space="0" w:color="auto"/>
      </w:divBdr>
    </w:div>
    <w:div w:id="21385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oldova/media/6066/file/Analiza%20s%C4%83r%C4%83ciei%20monetare%20%C8%99i%20a%20bun%C4%83st%C4%83rii%20gospod%C4%83riilor%20cu%20copii_total.pdf%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0F7A-FF8A-4527-838F-5E07817E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7923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Valentina Volontir</cp:lastModifiedBy>
  <cp:revision>3</cp:revision>
  <dcterms:created xsi:type="dcterms:W3CDTF">2022-10-24T10:53:00Z</dcterms:created>
  <dcterms:modified xsi:type="dcterms:W3CDTF">2022-10-24T11:36:00Z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0f2dfe2d3749215125e3dd7dbc033b15cc6e89df17c61f524fce3c60f015361d</vt:lpwstr>
  </property>
</Properties>
</file>