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19"/>
        <w:gridCol w:w="993"/>
        <w:gridCol w:w="1276"/>
        <w:gridCol w:w="2191"/>
      </w:tblGrid>
      <w:tr w:rsidR="007A0F4A" w:rsidRPr="00C52F40"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4A" w:rsidRPr="00C52F40" w:rsidRDefault="007A0F4A" w:rsidP="00D90C17">
            <w:pPr>
              <w:pStyle w:val="2"/>
              <w:rPr>
                <w:b w:val="0"/>
                <w:sz w:val="18"/>
                <w:szCs w:val="18"/>
                <w:lang w:val="ro-RO"/>
              </w:rPr>
            </w:pPr>
            <w:r w:rsidRPr="00C52F40">
              <w:rPr>
                <w:rFonts w:ascii="Times New Roman" w:hAnsi="Times New Roman"/>
                <w:sz w:val="18"/>
                <w:szCs w:val="18"/>
                <w:lang w:val="ro-RO"/>
              </w:rPr>
              <w:t>ИНФОРМАЦИОННОЕ СООБЩЕНИЕ</w:t>
            </w:r>
          </w:p>
          <w:p w:rsidR="007A0F4A" w:rsidRPr="00C52F40" w:rsidRDefault="00BA1E64" w:rsidP="00744F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</w:t>
            </w:r>
            <w:r w:rsidR="00B06CD3" w:rsidRPr="00C52F40">
              <w:rPr>
                <w:b/>
                <w:i/>
                <w:sz w:val="18"/>
                <w:szCs w:val="18"/>
                <w:lang w:val="ro-RO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января</w:t>
            </w:r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ro-RO"/>
              </w:rPr>
              <w:t>2020</w:t>
            </w:r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 xml:space="preserve"> года  в </w:t>
            </w:r>
            <w:r w:rsidR="007A0F4A" w:rsidRPr="00C52F40">
              <w:rPr>
                <w:b/>
                <w:i/>
                <w:sz w:val="18"/>
                <w:szCs w:val="18"/>
              </w:rPr>
              <w:t>1</w:t>
            </w:r>
            <w:r w:rsidR="003072AF">
              <w:rPr>
                <w:b/>
                <w:i/>
                <w:sz w:val="18"/>
                <w:szCs w:val="18"/>
              </w:rPr>
              <w:t>0</w:t>
            </w:r>
            <w:r w:rsidR="007A0F4A" w:rsidRPr="00C52F40">
              <w:rPr>
                <w:b/>
                <w:i/>
                <w:sz w:val="18"/>
                <w:szCs w:val="18"/>
                <w:vertAlign w:val="superscript"/>
                <w:lang w:val="ro-RO"/>
              </w:rPr>
              <w:t>00</w:t>
            </w:r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 xml:space="preserve">, в зале заседаний Претуры сектора Чентру, </w:t>
            </w:r>
            <w:proofErr w:type="spellStart"/>
            <w:r>
              <w:rPr>
                <w:b/>
                <w:i/>
                <w:sz w:val="18"/>
                <w:szCs w:val="18"/>
              </w:rPr>
              <w:t>мун</w:t>
            </w:r>
            <w:proofErr w:type="spellEnd"/>
            <w:proofErr w:type="gramStart"/>
            <w:r>
              <w:rPr>
                <w:b/>
                <w:i/>
                <w:sz w:val="18"/>
                <w:szCs w:val="18"/>
              </w:rPr>
              <w:t xml:space="preserve"> </w:t>
            </w:r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>.</w:t>
            </w:r>
            <w:proofErr w:type="gramEnd"/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>Кишинэу, ул.</w:t>
            </w:r>
            <w:r>
              <w:rPr>
                <w:b/>
                <w:i/>
                <w:sz w:val="18"/>
                <w:szCs w:val="18"/>
                <w:lang w:val="ro-RO"/>
              </w:rPr>
              <w:t xml:space="preserve"> </w:t>
            </w:r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>Болгарская, 43</w:t>
            </w:r>
            <w:r w:rsidR="008B600E">
              <w:rPr>
                <w:b/>
                <w:i/>
                <w:sz w:val="18"/>
                <w:szCs w:val="18"/>
              </w:rPr>
              <w:t xml:space="preserve"> </w:t>
            </w:r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 xml:space="preserve">проводится </w:t>
            </w:r>
            <w:r w:rsidR="00885FD7" w:rsidRPr="00C52F40">
              <w:rPr>
                <w:b/>
                <w:i/>
                <w:sz w:val="18"/>
                <w:szCs w:val="18"/>
              </w:rPr>
              <w:t>земельный</w:t>
            </w:r>
            <w:r w:rsidR="00885FD7" w:rsidRPr="00C52F40">
              <w:rPr>
                <w:b/>
                <w:i/>
                <w:sz w:val="18"/>
                <w:szCs w:val="18"/>
                <w:lang w:val="ro-RO"/>
              </w:rPr>
              <w:t xml:space="preserve"> </w:t>
            </w:r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>аукцион</w:t>
            </w:r>
            <w:r w:rsidR="006F0FAC" w:rsidRPr="00C52F40">
              <w:rPr>
                <w:b/>
                <w:i/>
                <w:sz w:val="18"/>
                <w:szCs w:val="18"/>
              </w:rPr>
              <w:t xml:space="preserve"> </w:t>
            </w:r>
            <w:r w:rsidR="002F3F0F">
              <w:rPr>
                <w:b/>
                <w:i/>
                <w:sz w:val="18"/>
                <w:szCs w:val="18"/>
              </w:rPr>
              <w:t>на повышение</w:t>
            </w:r>
            <w:r w:rsidR="00C52F40" w:rsidRPr="00C52F40">
              <w:rPr>
                <w:b/>
                <w:i/>
                <w:sz w:val="18"/>
                <w:szCs w:val="18"/>
              </w:rPr>
              <w:t xml:space="preserve"> </w:t>
            </w:r>
            <w:r w:rsidR="006F0FAC" w:rsidRPr="00C52F40">
              <w:rPr>
                <w:b/>
                <w:i/>
                <w:sz w:val="18"/>
                <w:szCs w:val="18"/>
              </w:rPr>
              <w:t>по</w:t>
            </w:r>
            <w:r w:rsidR="008B600E">
              <w:rPr>
                <w:b/>
                <w:i/>
                <w:sz w:val="18"/>
                <w:szCs w:val="18"/>
              </w:rPr>
              <w:t xml:space="preserve"> </w:t>
            </w:r>
            <w:r w:rsidR="0069058A">
              <w:rPr>
                <w:b/>
                <w:i/>
                <w:sz w:val="18"/>
                <w:szCs w:val="18"/>
              </w:rPr>
              <w:t>купле-</w:t>
            </w:r>
            <w:r w:rsidR="006E35AB" w:rsidRPr="00C52F40">
              <w:rPr>
                <w:b/>
                <w:i/>
                <w:sz w:val="18"/>
                <w:szCs w:val="18"/>
                <w:lang w:val="ro-RO"/>
              </w:rPr>
              <w:t>продаж</w:t>
            </w:r>
            <w:r w:rsidR="006E35AB" w:rsidRPr="00C52F40">
              <w:rPr>
                <w:b/>
                <w:i/>
                <w:sz w:val="18"/>
                <w:szCs w:val="18"/>
              </w:rPr>
              <w:t>е</w:t>
            </w:r>
            <w:r w:rsidR="0069058A">
              <w:rPr>
                <w:b/>
                <w:i/>
                <w:sz w:val="18"/>
                <w:szCs w:val="18"/>
              </w:rPr>
              <w:t xml:space="preserve"> и предоставления</w:t>
            </w:r>
            <w:r w:rsidR="006E35AB" w:rsidRPr="00C52F40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прав</w:t>
            </w:r>
            <w:r w:rsidR="0069058A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8B600E">
              <w:rPr>
                <w:b/>
                <w:i/>
                <w:sz w:val="18"/>
                <w:szCs w:val="18"/>
              </w:rPr>
              <w:t>суперфиция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 w:rsidR="00744F46">
              <w:rPr>
                <w:b/>
                <w:i/>
                <w:sz w:val="18"/>
                <w:szCs w:val="18"/>
              </w:rPr>
              <w:t xml:space="preserve">или </w:t>
            </w:r>
            <w:r>
              <w:rPr>
                <w:b/>
                <w:i/>
                <w:sz w:val="18"/>
                <w:szCs w:val="18"/>
              </w:rPr>
              <w:t>аренды</w:t>
            </w:r>
            <w:r w:rsidR="006E35AB" w:rsidRPr="00C52F40">
              <w:rPr>
                <w:b/>
                <w:i/>
                <w:sz w:val="18"/>
                <w:szCs w:val="18"/>
              </w:rPr>
              <w:t xml:space="preserve"> </w:t>
            </w:r>
            <w:r w:rsidR="008B600E">
              <w:rPr>
                <w:b/>
                <w:i/>
                <w:sz w:val="18"/>
                <w:szCs w:val="18"/>
              </w:rPr>
              <w:t xml:space="preserve"> </w:t>
            </w:r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>земельн</w:t>
            </w:r>
            <w:proofErr w:type="spellStart"/>
            <w:r w:rsidR="008B600E">
              <w:rPr>
                <w:b/>
                <w:i/>
                <w:sz w:val="18"/>
                <w:szCs w:val="18"/>
              </w:rPr>
              <w:t>ы</w:t>
            </w:r>
            <w:r w:rsidR="0069058A">
              <w:rPr>
                <w:b/>
                <w:i/>
                <w:sz w:val="18"/>
                <w:szCs w:val="18"/>
              </w:rPr>
              <w:t>х</w:t>
            </w:r>
            <w:proofErr w:type="spellEnd"/>
            <w:r w:rsidR="008B600E">
              <w:rPr>
                <w:b/>
                <w:i/>
                <w:sz w:val="18"/>
                <w:szCs w:val="18"/>
                <w:lang w:val="ro-RO"/>
              </w:rPr>
              <w:t xml:space="preserve"> участк</w:t>
            </w:r>
            <w:proofErr w:type="spellStart"/>
            <w:r w:rsidR="0069058A">
              <w:rPr>
                <w:b/>
                <w:i/>
                <w:sz w:val="18"/>
                <w:szCs w:val="18"/>
              </w:rPr>
              <w:t>ов</w:t>
            </w:r>
            <w:proofErr w:type="spellEnd"/>
            <w:r w:rsidR="007A0F4A" w:rsidRPr="00C52F40">
              <w:rPr>
                <w:b/>
                <w:i/>
                <w:sz w:val="18"/>
                <w:szCs w:val="18"/>
                <w:lang w:val="ro-RO"/>
              </w:rPr>
              <w:t xml:space="preserve"> </w:t>
            </w:r>
            <w:r w:rsidR="007A0F4A" w:rsidRPr="00C52F40">
              <w:rPr>
                <w:b/>
                <w:i/>
                <w:sz w:val="18"/>
                <w:szCs w:val="18"/>
              </w:rPr>
              <w:t xml:space="preserve">в муниципии </w:t>
            </w:r>
            <w:proofErr w:type="spellStart"/>
            <w:r w:rsidR="007A0F4A" w:rsidRPr="00C52F40">
              <w:rPr>
                <w:b/>
                <w:i/>
                <w:sz w:val="18"/>
                <w:szCs w:val="18"/>
              </w:rPr>
              <w:t>Кишинэу</w:t>
            </w:r>
            <w:proofErr w:type="spellEnd"/>
          </w:p>
        </w:tc>
      </w:tr>
      <w:tr w:rsidR="007A0F4A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  <w:shd w:val="pct5" w:color="auto" w:fill="auto"/>
          </w:tcPr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 xml:space="preserve">№ </w:t>
            </w:r>
          </w:p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4819" w:type="dxa"/>
            <w:shd w:val="pct5" w:color="auto" w:fill="auto"/>
          </w:tcPr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</w:p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Назначение участка, адрес</w:t>
            </w:r>
          </w:p>
        </w:tc>
        <w:tc>
          <w:tcPr>
            <w:tcW w:w="2269" w:type="dxa"/>
            <w:gridSpan w:val="2"/>
            <w:shd w:val="pct5" w:color="auto" w:fill="auto"/>
          </w:tcPr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52F40">
              <w:rPr>
                <w:b/>
                <w:sz w:val="18"/>
                <w:szCs w:val="18"/>
              </w:rPr>
              <w:t>Площадь участка</w:t>
            </w:r>
          </w:p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  <w:lang w:val="en-US"/>
              </w:rPr>
              <w:t>(</w:t>
            </w:r>
            <w:r w:rsidRPr="00C52F40">
              <w:rPr>
                <w:b/>
                <w:sz w:val="18"/>
                <w:szCs w:val="18"/>
              </w:rPr>
              <w:t>м.кв.</w:t>
            </w:r>
            <w:r w:rsidRPr="00C52F40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191" w:type="dxa"/>
            <w:shd w:val="pct5" w:color="auto" w:fill="auto"/>
          </w:tcPr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Первоначальная аукционная цена (лей)</w:t>
            </w:r>
          </w:p>
        </w:tc>
      </w:tr>
      <w:tr w:rsidR="007A0F4A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9" w:type="dxa"/>
            <w:gridSpan w:val="2"/>
          </w:tcPr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91" w:type="dxa"/>
          </w:tcPr>
          <w:p w:rsidR="007A0F4A" w:rsidRPr="00C52F40" w:rsidRDefault="007A0F4A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4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3072AF" w:rsidRDefault="003072AF" w:rsidP="0069058A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val="ro-RO" w:eastAsia="en-US"/>
              </w:rPr>
              <w:t>1-V/</w:t>
            </w:r>
            <w:r w:rsidR="00BA1E64">
              <w:rPr>
                <w:b/>
                <w:sz w:val="18"/>
                <w:szCs w:val="18"/>
                <w:lang w:val="ro-RO" w:eastAsia="en-US"/>
              </w:rPr>
              <w:t>31-01-2020</w:t>
            </w:r>
            <w:r>
              <w:rPr>
                <w:b/>
                <w:sz w:val="18"/>
                <w:szCs w:val="18"/>
                <w:lang w:val="ro-RO" w:eastAsia="en-US"/>
              </w:rPr>
              <w:t>/</w:t>
            </w:r>
          </w:p>
        </w:tc>
        <w:tc>
          <w:tcPr>
            <w:tcW w:w="4819" w:type="dxa"/>
          </w:tcPr>
          <w:p w:rsidR="00D90C17" w:rsidRPr="00D90C17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15254">
              <w:rPr>
                <w:b/>
                <w:sz w:val="18"/>
                <w:szCs w:val="18"/>
              </w:rPr>
              <w:t>Для строительства/рек</w:t>
            </w:r>
            <w:r w:rsidR="008B600E">
              <w:rPr>
                <w:b/>
                <w:sz w:val="18"/>
                <w:szCs w:val="18"/>
              </w:rPr>
              <w:t>онструкции существующих строений и их последующей эксплуатации</w:t>
            </w:r>
            <w:r w:rsidRPr="00C15254">
              <w:rPr>
                <w:b/>
                <w:sz w:val="18"/>
                <w:szCs w:val="18"/>
              </w:rPr>
              <w:t xml:space="preserve"> (для собственников смежных объектов недвижимости, в соответствии с Законом №1308 от 25.07.1997),</w:t>
            </w:r>
          </w:p>
          <w:p w:rsidR="003072AF" w:rsidRPr="00C15254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ул. Г. </w:t>
            </w:r>
            <w:proofErr w:type="spellStart"/>
            <w:r>
              <w:rPr>
                <w:b/>
                <w:sz w:val="18"/>
                <w:szCs w:val="18"/>
              </w:rPr>
              <w:t>Асаки</w:t>
            </w:r>
            <w:proofErr w:type="spellEnd"/>
            <w:r w:rsidRPr="00C1525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3072AF" w:rsidRPr="008B600E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3072AF" w:rsidRPr="008B600E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260</w:t>
            </w:r>
          </w:p>
        </w:tc>
        <w:tc>
          <w:tcPr>
            <w:tcW w:w="2191" w:type="dxa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100 000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3072AF" w:rsidRDefault="00BA1E64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-V/</w:t>
            </w:r>
            <w:r>
              <w:rPr>
                <w:b/>
                <w:sz w:val="18"/>
                <w:szCs w:val="18"/>
                <w:lang w:val="ro-RO" w:eastAsia="en-US"/>
              </w:rPr>
              <w:t>31-01-2020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/</w:t>
            </w:r>
          </w:p>
        </w:tc>
        <w:tc>
          <w:tcPr>
            <w:tcW w:w="4819" w:type="dxa"/>
          </w:tcPr>
          <w:p w:rsidR="003072AF" w:rsidRPr="00C52F40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15254">
              <w:rPr>
                <w:b/>
                <w:sz w:val="18"/>
                <w:szCs w:val="18"/>
              </w:rPr>
              <w:t>Для обслуживания индивидуальных строений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C15254">
              <w:rPr>
                <w:b/>
                <w:sz w:val="18"/>
                <w:szCs w:val="18"/>
              </w:rPr>
              <w:t>(для собственников смежных объектов недвижимости, в соответствии с Законом №1308 от 25.07.1997), ул.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Чернэуць</w:t>
            </w:r>
            <w:proofErr w:type="spellEnd"/>
          </w:p>
        </w:tc>
        <w:tc>
          <w:tcPr>
            <w:tcW w:w="2269" w:type="dxa"/>
            <w:gridSpan w:val="2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</w:p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val="ro-RO" w:eastAsia="en-US"/>
              </w:rPr>
              <w:t>75</w:t>
            </w:r>
          </w:p>
        </w:tc>
        <w:tc>
          <w:tcPr>
            <w:tcW w:w="2191" w:type="dxa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</w:p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val="ro-RO" w:eastAsia="en-US"/>
              </w:rPr>
              <w:t>100 000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3072AF" w:rsidRDefault="00BA1E64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-V/</w:t>
            </w:r>
            <w:r>
              <w:rPr>
                <w:b/>
                <w:sz w:val="18"/>
                <w:szCs w:val="18"/>
                <w:lang w:val="ro-RO" w:eastAsia="en-US"/>
              </w:rPr>
              <w:t>31-01-2020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/</w:t>
            </w:r>
          </w:p>
        </w:tc>
        <w:tc>
          <w:tcPr>
            <w:tcW w:w="4819" w:type="dxa"/>
          </w:tcPr>
          <w:p w:rsidR="003072AF" w:rsidRPr="00C52F40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Индивидуальный жилой дом,</w:t>
            </w:r>
          </w:p>
          <w:p w:rsidR="003072AF" w:rsidRPr="00C52F40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 xml:space="preserve">ул. </w:t>
            </w:r>
            <w:proofErr w:type="spellStart"/>
            <w:r w:rsidRPr="00C52F40">
              <w:rPr>
                <w:b/>
                <w:color w:val="000000"/>
                <w:sz w:val="18"/>
                <w:szCs w:val="18"/>
              </w:rPr>
              <w:t>Драгомирна</w:t>
            </w:r>
            <w:proofErr w:type="spellEnd"/>
            <w:r w:rsidRPr="00C52F4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val="ro-RO" w:eastAsia="en-US"/>
              </w:rPr>
              <w:t>644</w:t>
            </w:r>
          </w:p>
        </w:tc>
        <w:tc>
          <w:tcPr>
            <w:tcW w:w="2191" w:type="dxa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val="ro-RO" w:eastAsia="en-US"/>
              </w:rPr>
              <w:t>300 000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3072AF" w:rsidRDefault="00BA1E64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-V/</w:t>
            </w:r>
            <w:r>
              <w:rPr>
                <w:b/>
                <w:sz w:val="18"/>
                <w:szCs w:val="18"/>
                <w:lang w:val="ro-RO" w:eastAsia="en-US"/>
              </w:rPr>
              <w:t>31-01-2020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/</w:t>
            </w:r>
          </w:p>
        </w:tc>
        <w:tc>
          <w:tcPr>
            <w:tcW w:w="4819" w:type="dxa"/>
          </w:tcPr>
          <w:p w:rsidR="003072AF" w:rsidRPr="00C52F40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Индивидуальное строение,</w:t>
            </w:r>
          </w:p>
          <w:p w:rsidR="003072AF" w:rsidRPr="00C52F40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ул.</w:t>
            </w:r>
            <w:r w:rsidRPr="00C52F4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2F40">
              <w:rPr>
                <w:b/>
                <w:color w:val="000000"/>
                <w:sz w:val="18"/>
                <w:szCs w:val="18"/>
              </w:rPr>
              <w:t>Имашулуй</w:t>
            </w:r>
            <w:proofErr w:type="spellEnd"/>
          </w:p>
        </w:tc>
        <w:tc>
          <w:tcPr>
            <w:tcW w:w="2269" w:type="dxa"/>
            <w:gridSpan w:val="2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459</w:t>
            </w:r>
          </w:p>
        </w:tc>
        <w:tc>
          <w:tcPr>
            <w:tcW w:w="2191" w:type="dxa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150 000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3072AF" w:rsidRDefault="00BA1E64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-V/</w:t>
            </w:r>
            <w:r>
              <w:rPr>
                <w:b/>
                <w:sz w:val="18"/>
                <w:szCs w:val="18"/>
                <w:lang w:val="ro-RO" w:eastAsia="en-US"/>
              </w:rPr>
              <w:t>31-01-2020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/</w:t>
            </w:r>
          </w:p>
        </w:tc>
        <w:tc>
          <w:tcPr>
            <w:tcW w:w="4819" w:type="dxa"/>
          </w:tcPr>
          <w:p w:rsidR="003072AF" w:rsidRPr="00C52F40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2F40">
              <w:rPr>
                <w:b/>
                <w:sz w:val="18"/>
                <w:szCs w:val="18"/>
              </w:rPr>
              <w:t>Индивилуальный</w:t>
            </w:r>
            <w:proofErr w:type="spellEnd"/>
            <w:r w:rsidRPr="00C52F40">
              <w:rPr>
                <w:b/>
                <w:sz w:val="18"/>
                <w:szCs w:val="18"/>
              </w:rPr>
              <w:t xml:space="preserve"> жилой дом,</w:t>
            </w:r>
          </w:p>
          <w:p w:rsidR="003072AF" w:rsidRPr="00C52F40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 xml:space="preserve">ул. </w:t>
            </w:r>
            <w:proofErr w:type="spellStart"/>
            <w:r w:rsidRPr="00C52F40">
              <w:rPr>
                <w:b/>
                <w:sz w:val="18"/>
                <w:szCs w:val="18"/>
              </w:rPr>
              <w:t>Петрикань</w:t>
            </w:r>
            <w:proofErr w:type="spellEnd"/>
          </w:p>
        </w:tc>
        <w:tc>
          <w:tcPr>
            <w:tcW w:w="2269" w:type="dxa"/>
            <w:gridSpan w:val="2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470</w:t>
            </w:r>
          </w:p>
        </w:tc>
        <w:tc>
          <w:tcPr>
            <w:tcW w:w="2191" w:type="dxa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400 000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3072AF" w:rsidRDefault="00BA1E64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-V/</w:t>
            </w:r>
            <w:r>
              <w:rPr>
                <w:b/>
                <w:sz w:val="18"/>
                <w:szCs w:val="18"/>
                <w:lang w:val="ro-RO" w:eastAsia="en-US"/>
              </w:rPr>
              <w:t>31-01-2020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/</w:t>
            </w:r>
          </w:p>
        </w:tc>
        <w:tc>
          <w:tcPr>
            <w:tcW w:w="4819" w:type="dxa"/>
          </w:tcPr>
          <w:p w:rsidR="003072AF" w:rsidRPr="00C52F40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Индивидуальное строение,</w:t>
            </w:r>
          </w:p>
          <w:p w:rsidR="003072AF" w:rsidRPr="00C52F40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 xml:space="preserve">ул. </w:t>
            </w:r>
            <w:proofErr w:type="spellStart"/>
            <w:r w:rsidRPr="00C52F40">
              <w:rPr>
                <w:b/>
                <w:sz w:val="18"/>
                <w:szCs w:val="18"/>
              </w:rPr>
              <w:t>Хайдукул</w:t>
            </w:r>
            <w:proofErr w:type="spellEnd"/>
            <w:r w:rsidRPr="00C52F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52F40">
              <w:rPr>
                <w:b/>
                <w:sz w:val="18"/>
                <w:szCs w:val="18"/>
              </w:rPr>
              <w:t>Бужор</w:t>
            </w:r>
            <w:proofErr w:type="spellEnd"/>
          </w:p>
        </w:tc>
        <w:tc>
          <w:tcPr>
            <w:tcW w:w="2269" w:type="dxa"/>
            <w:gridSpan w:val="2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328</w:t>
            </w:r>
          </w:p>
        </w:tc>
        <w:tc>
          <w:tcPr>
            <w:tcW w:w="2191" w:type="dxa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100 000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3072AF" w:rsidRDefault="00BA1E64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-V/</w:t>
            </w:r>
            <w:r>
              <w:rPr>
                <w:b/>
                <w:sz w:val="18"/>
                <w:szCs w:val="18"/>
                <w:lang w:val="ro-RO" w:eastAsia="en-US"/>
              </w:rPr>
              <w:t>31-01-2020</w:t>
            </w:r>
            <w:r w:rsidR="003072AF">
              <w:rPr>
                <w:b/>
                <w:sz w:val="18"/>
                <w:szCs w:val="18"/>
                <w:lang w:val="ro-RO" w:eastAsia="en-US"/>
              </w:rPr>
              <w:t>/</w:t>
            </w:r>
          </w:p>
        </w:tc>
        <w:tc>
          <w:tcPr>
            <w:tcW w:w="4819" w:type="dxa"/>
          </w:tcPr>
          <w:p w:rsidR="003072AF" w:rsidRPr="00C15254" w:rsidRDefault="003072AF" w:rsidP="003072AF">
            <w:pPr>
              <w:jc w:val="center"/>
              <w:rPr>
                <w:b/>
                <w:sz w:val="18"/>
                <w:szCs w:val="18"/>
              </w:rPr>
            </w:pPr>
            <w:r w:rsidRPr="00C15254">
              <w:rPr>
                <w:b/>
                <w:sz w:val="18"/>
                <w:szCs w:val="18"/>
              </w:rPr>
              <w:t>Для обслуживания индивидуальных строений (для собственников смежных объектов недвижимости, в соответствии с Законом №1308 от 25.07.1997),</w:t>
            </w:r>
          </w:p>
          <w:p w:rsidR="003072AF" w:rsidRPr="00C52F40" w:rsidRDefault="003072AF" w:rsidP="008B600E">
            <w:pPr>
              <w:jc w:val="center"/>
              <w:rPr>
                <w:b/>
                <w:sz w:val="18"/>
                <w:szCs w:val="18"/>
              </w:rPr>
            </w:pPr>
            <w:r w:rsidRPr="00C15254">
              <w:rPr>
                <w:b/>
                <w:sz w:val="18"/>
                <w:szCs w:val="18"/>
              </w:rPr>
              <w:t xml:space="preserve">ул. </w:t>
            </w:r>
            <w:proofErr w:type="spellStart"/>
            <w:r w:rsidRPr="00C15254">
              <w:rPr>
                <w:b/>
                <w:sz w:val="18"/>
                <w:szCs w:val="18"/>
              </w:rPr>
              <w:t>Петрарилор</w:t>
            </w:r>
            <w:proofErr w:type="spellEnd"/>
          </w:p>
        </w:tc>
        <w:tc>
          <w:tcPr>
            <w:tcW w:w="2269" w:type="dxa"/>
            <w:gridSpan w:val="2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</w:p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val="ro-RO" w:eastAsia="en-US"/>
              </w:rPr>
              <w:t>146</w:t>
            </w:r>
          </w:p>
        </w:tc>
        <w:tc>
          <w:tcPr>
            <w:tcW w:w="2191" w:type="dxa"/>
          </w:tcPr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</w:p>
          <w:p w:rsidR="003072AF" w:rsidRDefault="003072AF" w:rsidP="003072AF">
            <w:pPr>
              <w:spacing w:line="276" w:lineRule="auto"/>
              <w:jc w:val="center"/>
              <w:rPr>
                <w:b/>
                <w:sz w:val="18"/>
                <w:szCs w:val="18"/>
                <w:lang w:val="ro-RO" w:eastAsia="en-US"/>
              </w:rPr>
            </w:pPr>
            <w:r>
              <w:rPr>
                <w:b/>
                <w:sz w:val="18"/>
                <w:szCs w:val="18"/>
                <w:lang w:val="ro-RO" w:eastAsia="en-US"/>
              </w:rPr>
              <w:t>100 000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C15254" w:rsidRPr="00C52F40" w:rsidRDefault="00C15254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 xml:space="preserve">№ </w:t>
            </w:r>
          </w:p>
          <w:p w:rsidR="00C15254" w:rsidRPr="00C52F40" w:rsidRDefault="00C15254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4819" w:type="dxa"/>
          </w:tcPr>
          <w:p w:rsidR="00C15254" w:rsidRPr="00C52F40" w:rsidRDefault="00C15254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Назначение участка</w:t>
            </w:r>
          </w:p>
        </w:tc>
        <w:tc>
          <w:tcPr>
            <w:tcW w:w="993" w:type="dxa"/>
          </w:tcPr>
          <w:p w:rsidR="00C15254" w:rsidRPr="00C52F40" w:rsidRDefault="00C15254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Площадь участка</w:t>
            </w:r>
          </w:p>
          <w:p w:rsidR="00C15254" w:rsidRPr="00C52F40" w:rsidRDefault="00C15254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(м.кв.)</w:t>
            </w:r>
          </w:p>
        </w:tc>
        <w:tc>
          <w:tcPr>
            <w:tcW w:w="1276" w:type="dxa"/>
          </w:tcPr>
          <w:p w:rsidR="00C15254" w:rsidRPr="00C52F40" w:rsidRDefault="00C15254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 xml:space="preserve">Срок </w:t>
            </w:r>
            <w:proofErr w:type="spellStart"/>
            <w:r w:rsidR="003072AF">
              <w:rPr>
                <w:b/>
                <w:sz w:val="18"/>
                <w:szCs w:val="18"/>
              </w:rPr>
              <w:t>суперфиция</w:t>
            </w:r>
            <w:proofErr w:type="spellEnd"/>
            <w:r w:rsidR="00BA1E64">
              <w:rPr>
                <w:b/>
                <w:sz w:val="18"/>
                <w:szCs w:val="18"/>
              </w:rPr>
              <w:t xml:space="preserve"> или аренды</w:t>
            </w:r>
          </w:p>
          <w:p w:rsidR="00C15254" w:rsidRPr="00C52F40" w:rsidRDefault="00C15254" w:rsidP="007A0F4A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(лет)</w:t>
            </w:r>
          </w:p>
        </w:tc>
        <w:tc>
          <w:tcPr>
            <w:tcW w:w="2191" w:type="dxa"/>
          </w:tcPr>
          <w:p w:rsidR="00C15254" w:rsidRPr="00C52F40" w:rsidRDefault="00C15254" w:rsidP="003072AF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Первоначальная аукционная цена (лей)</w:t>
            </w:r>
          </w:p>
        </w:tc>
      </w:tr>
      <w:tr w:rsidR="00BA1E64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</w:tcPr>
          <w:p w:rsidR="00BA1E64" w:rsidRPr="00BA1E64" w:rsidRDefault="00BA1E64" w:rsidP="003072AF">
            <w:pPr>
              <w:rPr>
                <w:b/>
                <w:lang w:val="en-US"/>
              </w:rPr>
            </w:pPr>
            <w:r>
              <w:rPr>
                <w:b/>
              </w:rPr>
              <w:t>1-</w:t>
            </w:r>
            <w:r>
              <w:rPr>
                <w:b/>
                <w:lang w:val="en-US"/>
              </w:rPr>
              <w:t>L/31-01-2020/</w:t>
            </w:r>
          </w:p>
        </w:tc>
        <w:tc>
          <w:tcPr>
            <w:tcW w:w="4819" w:type="dxa"/>
          </w:tcPr>
          <w:p w:rsidR="00BA1E64" w:rsidRPr="002A4DDB" w:rsidRDefault="00BA1E64" w:rsidP="00BA1E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Стадион для пляжного футбола вместимостью 1100 мест, без права менять назначение участка или объекта и без права приватизации</w:t>
            </w:r>
            <w:r w:rsidR="0069058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  <w:t xml:space="preserve">Парк «Ла </w:t>
            </w:r>
            <w:proofErr w:type="spellStart"/>
            <w:r>
              <w:rPr>
                <w:b/>
                <w:sz w:val="18"/>
                <w:szCs w:val="18"/>
              </w:rPr>
              <w:t>Извор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69058A" w:rsidRDefault="0069058A" w:rsidP="003072AF">
            <w:pPr>
              <w:jc w:val="center"/>
              <w:rPr>
                <w:b/>
                <w:sz w:val="18"/>
                <w:szCs w:val="18"/>
              </w:rPr>
            </w:pPr>
          </w:p>
          <w:p w:rsidR="00BA1E64" w:rsidRPr="00BA1E64" w:rsidRDefault="00BA1E64" w:rsidP="003072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6905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9058A" w:rsidRDefault="0069058A" w:rsidP="003072AF">
            <w:pPr>
              <w:jc w:val="center"/>
              <w:rPr>
                <w:b/>
                <w:sz w:val="18"/>
                <w:szCs w:val="18"/>
              </w:rPr>
            </w:pPr>
          </w:p>
          <w:p w:rsidR="00BA1E64" w:rsidRPr="00BA1E64" w:rsidRDefault="00BA1E64" w:rsidP="003072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191" w:type="dxa"/>
          </w:tcPr>
          <w:p w:rsidR="0069058A" w:rsidRDefault="0069058A" w:rsidP="003072AF">
            <w:pPr>
              <w:jc w:val="center"/>
              <w:rPr>
                <w:b/>
                <w:sz w:val="18"/>
                <w:szCs w:val="18"/>
              </w:rPr>
            </w:pPr>
          </w:p>
          <w:p w:rsidR="00BA1E64" w:rsidRPr="00C15024" w:rsidRDefault="00BA1E64" w:rsidP="00744F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</w:t>
            </w:r>
            <w:r w:rsidR="00744F46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44F4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  <w:tcBorders>
              <w:bottom w:val="single" w:sz="4" w:space="0" w:color="auto"/>
            </w:tcBorders>
          </w:tcPr>
          <w:p w:rsidR="003072AF" w:rsidRPr="002A4DDB" w:rsidRDefault="00744F46" w:rsidP="003072AF">
            <w:pPr>
              <w:rPr>
                <w:b/>
              </w:rPr>
            </w:pPr>
            <w:r>
              <w:rPr>
                <w:b/>
              </w:rPr>
              <w:t>2</w:t>
            </w:r>
            <w:r w:rsidR="003072AF" w:rsidRPr="002A4DDB">
              <w:rPr>
                <w:b/>
              </w:rPr>
              <w:t>-S/</w:t>
            </w:r>
            <w:r w:rsidR="00BA1E64">
              <w:rPr>
                <w:b/>
              </w:rPr>
              <w:t>31-01-2020</w:t>
            </w:r>
            <w:r w:rsidR="003072AF" w:rsidRPr="002A4DDB">
              <w:rPr>
                <w:b/>
              </w:rPr>
              <w:t>/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69058A" w:rsidRDefault="005B6DD7" w:rsidP="006905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Восстановительный центр</w:t>
            </w:r>
            <w:r w:rsidR="003072AF">
              <w:rPr>
                <w:b/>
                <w:sz w:val="18"/>
                <w:szCs w:val="18"/>
              </w:rPr>
              <w:t>,</w:t>
            </w:r>
          </w:p>
          <w:p w:rsidR="003072AF" w:rsidRPr="00C52F40" w:rsidRDefault="003072AF" w:rsidP="006905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ул. </w:t>
            </w:r>
            <w:proofErr w:type="spellStart"/>
            <w:r>
              <w:rPr>
                <w:b/>
                <w:sz w:val="18"/>
                <w:szCs w:val="18"/>
              </w:rPr>
              <w:t>Лунчий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072AF" w:rsidRPr="00C15024" w:rsidRDefault="003072AF" w:rsidP="003072A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561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72AF" w:rsidRPr="00C15024" w:rsidRDefault="003072AF" w:rsidP="003072A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3072AF" w:rsidRPr="00C15024" w:rsidRDefault="003072AF" w:rsidP="003072A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200 000</w:t>
            </w:r>
          </w:p>
        </w:tc>
      </w:tr>
      <w:tr w:rsidR="003072AF" w:rsidRPr="00C52F40" w:rsidTr="00BA1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F" w:rsidRPr="00BA1E64" w:rsidRDefault="00744F46" w:rsidP="003072AF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3072AF" w:rsidRPr="002A4DDB">
              <w:rPr>
                <w:b/>
              </w:rPr>
              <w:t>-S/</w:t>
            </w:r>
            <w:r w:rsidR="00BA1E64">
              <w:rPr>
                <w:b/>
              </w:rPr>
              <w:t>31-01-2020</w:t>
            </w:r>
            <w:r w:rsidR="00BA1E64">
              <w:rPr>
                <w:b/>
                <w:lang w:val="en-US"/>
              </w:rPr>
              <w:t>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A" w:rsidRDefault="0069058A" w:rsidP="0069058A">
            <w:pPr>
              <w:tabs>
                <w:tab w:val="left" w:pos="14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3072AF" w:rsidRPr="002A4DDB">
              <w:rPr>
                <w:b/>
                <w:sz w:val="18"/>
                <w:szCs w:val="18"/>
              </w:rPr>
              <w:t>равославн</w:t>
            </w:r>
            <w:r>
              <w:rPr>
                <w:b/>
                <w:sz w:val="18"/>
                <w:szCs w:val="18"/>
              </w:rPr>
              <w:t>ый</w:t>
            </w:r>
            <w:r w:rsidR="003072AF" w:rsidRPr="002A4DDB">
              <w:rPr>
                <w:b/>
                <w:sz w:val="18"/>
                <w:szCs w:val="18"/>
              </w:rPr>
              <w:t xml:space="preserve"> храм (церковь)</w:t>
            </w:r>
            <w:r w:rsidR="003072AF">
              <w:rPr>
                <w:b/>
                <w:sz w:val="18"/>
                <w:szCs w:val="18"/>
              </w:rPr>
              <w:t>,</w:t>
            </w:r>
          </w:p>
          <w:p w:rsidR="003072AF" w:rsidRPr="00C52F40" w:rsidRDefault="003072AF" w:rsidP="0069058A">
            <w:pPr>
              <w:tabs>
                <w:tab w:val="left" w:pos="149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шос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Мунчешть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F" w:rsidRDefault="003072AF" w:rsidP="003072AF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1 140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F" w:rsidRDefault="003072AF" w:rsidP="003072A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F" w:rsidRDefault="003072AF" w:rsidP="003072A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C15254" w:rsidRPr="00C52F40" w:rsidTr="002A4D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6520" w:type="dxa"/>
            <w:gridSpan w:val="2"/>
          </w:tcPr>
          <w:p w:rsidR="00C15254" w:rsidRPr="00C52F40" w:rsidRDefault="00C15254" w:rsidP="006F0FAC">
            <w:pPr>
              <w:jc w:val="center"/>
              <w:rPr>
                <w:b/>
                <w:sz w:val="18"/>
                <w:szCs w:val="18"/>
              </w:rPr>
            </w:pPr>
            <w:r w:rsidRPr="00C52F40">
              <w:rPr>
                <w:b/>
                <w:sz w:val="18"/>
                <w:szCs w:val="18"/>
              </w:rPr>
              <w:t>Порядок и условия участия в аукционе</w:t>
            </w:r>
            <w:proofErr w:type="gramStart"/>
            <w:r w:rsidRPr="00C52F40">
              <w:rPr>
                <w:b/>
                <w:sz w:val="18"/>
                <w:szCs w:val="18"/>
              </w:rPr>
              <w:t xml:space="preserve"> :</w:t>
            </w:r>
            <w:proofErr w:type="gramEnd"/>
          </w:p>
          <w:p w:rsidR="00C15254" w:rsidRPr="003072AF" w:rsidRDefault="00C15254" w:rsidP="006F0FA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C52F40">
              <w:rPr>
                <w:b/>
                <w:sz w:val="18"/>
                <w:szCs w:val="18"/>
              </w:rPr>
              <w:t xml:space="preserve">К </w:t>
            </w:r>
            <w:r w:rsidRPr="003072AF">
              <w:rPr>
                <w:b/>
                <w:sz w:val="16"/>
                <w:szCs w:val="16"/>
              </w:rPr>
              <w:t>участию в аукционе</w:t>
            </w:r>
            <w:r w:rsidR="002D1B88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3072AF">
              <w:rPr>
                <w:b/>
                <w:sz w:val="16"/>
                <w:szCs w:val="16"/>
              </w:rPr>
              <w:t xml:space="preserve"> допускаются: физические и юридические лица Республики</w:t>
            </w:r>
            <w:r w:rsidR="00AF4E5F">
              <w:rPr>
                <w:b/>
                <w:sz w:val="16"/>
                <w:szCs w:val="16"/>
              </w:rPr>
              <w:t xml:space="preserve"> Молдова частные иностранные физические и юридические</w:t>
            </w:r>
            <w:r w:rsidR="00B123CB" w:rsidRPr="00B123CB">
              <w:rPr>
                <w:b/>
                <w:sz w:val="16"/>
                <w:szCs w:val="16"/>
              </w:rPr>
              <w:t xml:space="preserve"> </w:t>
            </w:r>
            <w:r w:rsidR="00B123CB">
              <w:rPr>
                <w:b/>
                <w:sz w:val="16"/>
                <w:szCs w:val="16"/>
              </w:rPr>
              <w:t>лица</w:t>
            </w:r>
            <w:proofErr w:type="gramStart"/>
            <w:r w:rsidR="00B123CB">
              <w:rPr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AF4E5F">
              <w:rPr>
                <w:b/>
                <w:sz w:val="16"/>
                <w:szCs w:val="16"/>
              </w:rPr>
              <w:t>,</w:t>
            </w:r>
            <w:proofErr w:type="gramEnd"/>
            <w:r w:rsidR="00AF4E5F">
              <w:rPr>
                <w:b/>
                <w:sz w:val="16"/>
                <w:szCs w:val="16"/>
              </w:rPr>
              <w:t xml:space="preserve"> лица без гражданства,</w:t>
            </w:r>
            <w:r w:rsidR="00C260AF">
              <w:rPr>
                <w:b/>
                <w:sz w:val="16"/>
                <w:szCs w:val="16"/>
              </w:rPr>
              <w:t xml:space="preserve"> и </w:t>
            </w:r>
            <w:r w:rsidR="0069058A">
              <w:rPr>
                <w:b/>
                <w:sz w:val="16"/>
                <w:szCs w:val="16"/>
              </w:rPr>
              <w:t>объединения</w:t>
            </w:r>
            <w:r w:rsidR="00C260AF">
              <w:rPr>
                <w:b/>
                <w:sz w:val="16"/>
                <w:szCs w:val="16"/>
              </w:rPr>
              <w:t xml:space="preserve"> вышеперечисленных </w:t>
            </w:r>
            <w:r w:rsidR="0069058A">
              <w:rPr>
                <w:b/>
                <w:sz w:val="16"/>
                <w:szCs w:val="16"/>
              </w:rPr>
              <w:t>лиц</w:t>
            </w:r>
            <w:r w:rsidR="00C260AF">
              <w:rPr>
                <w:b/>
                <w:sz w:val="16"/>
                <w:szCs w:val="16"/>
              </w:rPr>
              <w:t>.</w:t>
            </w:r>
          </w:p>
          <w:p w:rsidR="00D90C17" w:rsidRPr="00D90C17" w:rsidRDefault="00C15254" w:rsidP="003072AF">
            <w:pPr>
              <w:jc w:val="both"/>
              <w:rPr>
                <w:b/>
                <w:sz w:val="16"/>
                <w:szCs w:val="16"/>
              </w:rPr>
            </w:pPr>
            <w:r w:rsidRPr="003072AF">
              <w:rPr>
                <w:b/>
                <w:sz w:val="16"/>
                <w:szCs w:val="16"/>
              </w:rPr>
              <w:t xml:space="preserve">    Для участия в аукционе необходимо не позднее 24 часов до его проведения представить организатору аукциона - Кишиневскому агентство “</w:t>
            </w:r>
            <w:proofErr w:type="spellStart"/>
            <w:r w:rsidRPr="003072AF">
              <w:rPr>
                <w:b/>
                <w:sz w:val="16"/>
                <w:szCs w:val="16"/>
                <w:lang w:val="en-US"/>
              </w:rPr>
              <w:t>Capitalimobil</w:t>
            </w:r>
            <w:proofErr w:type="spellEnd"/>
            <w:r w:rsidRPr="003072AF">
              <w:rPr>
                <w:b/>
                <w:sz w:val="16"/>
                <w:szCs w:val="16"/>
              </w:rPr>
              <w:t xml:space="preserve">” SRL следующие документы: </w:t>
            </w:r>
          </w:p>
          <w:p w:rsidR="00D90C17" w:rsidRPr="00D90C17" w:rsidRDefault="00C15254" w:rsidP="00D90C17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  <w:lang w:val="en-US"/>
              </w:rPr>
            </w:pPr>
            <w:r w:rsidRPr="00D90C17">
              <w:rPr>
                <w:b/>
                <w:sz w:val="16"/>
                <w:szCs w:val="16"/>
              </w:rPr>
              <w:t xml:space="preserve">заявку установленной формы; </w:t>
            </w:r>
          </w:p>
          <w:p w:rsidR="00D90C17" w:rsidRPr="00D90C17" w:rsidRDefault="00C15254" w:rsidP="00D90C17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  <w:lang w:val="ro-RO"/>
              </w:rPr>
            </w:pPr>
            <w:r w:rsidRPr="00D90C17">
              <w:rPr>
                <w:b/>
                <w:sz w:val="16"/>
                <w:szCs w:val="16"/>
                <w:lang w:val="ro-RO"/>
              </w:rPr>
              <w:t xml:space="preserve"> </w:t>
            </w:r>
            <w:r w:rsidR="00D90C17" w:rsidRPr="00D90C17">
              <w:rPr>
                <w:b/>
                <w:sz w:val="16"/>
                <w:szCs w:val="16"/>
              </w:rPr>
              <w:t>выписку</w:t>
            </w:r>
            <w:r w:rsidRPr="00D90C17">
              <w:rPr>
                <w:b/>
                <w:sz w:val="16"/>
                <w:szCs w:val="16"/>
              </w:rPr>
              <w:t xml:space="preserve"> из Регистрационной палаты</w:t>
            </w:r>
            <w:r w:rsidRPr="00D90C17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D90C17">
              <w:rPr>
                <w:b/>
                <w:sz w:val="16"/>
                <w:szCs w:val="16"/>
              </w:rPr>
              <w:t>(</w:t>
            </w:r>
            <w:r w:rsidR="00D90C17" w:rsidRPr="00D90C17">
              <w:rPr>
                <w:b/>
                <w:sz w:val="16"/>
                <w:szCs w:val="16"/>
                <w:lang w:val="en-US"/>
              </w:rPr>
              <w:t>extras</w:t>
            </w:r>
            <w:r w:rsidRPr="00D90C17">
              <w:rPr>
                <w:b/>
                <w:sz w:val="16"/>
                <w:szCs w:val="16"/>
                <w:lang w:val="ro-RO"/>
              </w:rPr>
              <w:t>)</w:t>
            </w:r>
            <w:r w:rsidR="00D90C17" w:rsidRPr="00D90C17">
              <w:rPr>
                <w:b/>
                <w:sz w:val="16"/>
                <w:szCs w:val="16"/>
              </w:rPr>
              <w:t>-для юридического лица</w:t>
            </w:r>
            <w:r w:rsidRPr="00D90C17">
              <w:rPr>
                <w:b/>
                <w:sz w:val="16"/>
                <w:szCs w:val="16"/>
                <w:lang w:val="ro-RO"/>
              </w:rPr>
              <w:t>;</w:t>
            </w:r>
          </w:p>
          <w:p w:rsidR="00D90C17" w:rsidRPr="00D90C17" w:rsidRDefault="00C15254" w:rsidP="00D90C17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D90C17">
              <w:rPr>
                <w:b/>
                <w:sz w:val="16"/>
                <w:szCs w:val="16"/>
              </w:rPr>
              <w:t>доверенность на участие в аукционе, в случае участия через представителя;</w:t>
            </w:r>
          </w:p>
          <w:p w:rsidR="00D90C17" w:rsidRPr="00D90C17" w:rsidRDefault="00C15254" w:rsidP="00D90C17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  <w:lang w:val="en-US"/>
              </w:rPr>
            </w:pPr>
            <w:r w:rsidRPr="00D90C17">
              <w:rPr>
                <w:b/>
                <w:sz w:val="16"/>
                <w:szCs w:val="16"/>
              </w:rPr>
              <w:t>копию удостоверения личности</w:t>
            </w:r>
            <w:proofErr w:type="gramStart"/>
            <w:r w:rsidRPr="00D90C17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D90C17">
              <w:rPr>
                <w:b/>
                <w:sz w:val="16"/>
                <w:szCs w:val="16"/>
              </w:rPr>
              <w:t>;</w:t>
            </w:r>
            <w:proofErr w:type="gramEnd"/>
            <w:r w:rsidRPr="00D90C17">
              <w:rPr>
                <w:b/>
                <w:sz w:val="16"/>
                <w:szCs w:val="16"/>
              </w:rPr>
              <w:t xml:space="preserve"> </w:t>
            </w:r>
          </w:p>
          <w:p w:rsidR="003072AF" w:rsidRPr="00D90C17" w:rsidRDefault="006B3960" w:rsidP="00D90C17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банковские</w:t>
            </w:r>
            <w:r w:rsidR="00C15254" w:rsidRPr="00D90C17">
              <w:rPr>
                <w:b/>
                <w:sz w:val="16"/>
                <w:szCs w:val="16"/>
              </w:rPr>
              <w:t xml:space="preserve"> документ</w:t>
            </w:r>
            <w:r>
              <w:rPr>
                <w:b/>
                <w:sz w:val="16"/>
                <w:szCs w:val="16"/>
              </w:rPr>
              <w:t>ы</w:t>
            </w:r>
            <w:r w:rsidR="00C15254" w:rsidRPr="00D90C17">
              <w:rPr>
                <w:b/>
                <w:sz w:val="16"/>
                <w:szCs w:val="16"/>
              </w:rPr>
              <w:t>, свидетельствующи</w:t>
            </w:r>
            <w:r>
              <w:rPr>
                <w:b/>
                <w:sz w:val="16"/>
                <w:szCs w:val="16"/>
              </w:rPr>
              <w:t>е</w:t>
            </w:r>
            <w:r w:rsidR="00C15254" w:rsidRPr="00D90C17">
              <w:rPr>
                <w:b/>
                <w:sz w:val="16"/>
                <w:szCs w:val="16"/>
              </w:rPr>
              <w:t xml:space="preserve"> о внесении задатка в размере 10% от первоначальной цены</w:t>
            </w:r>
            <w:r w:rsidR="002F47BB" w:rsidRPr="00D90C17">
              <w:rPr>
                <w:b/>
                <w:sz w:val="16"/>
                <w:szCs w:val="16"/>
              </w:rPr>
              <w:t xml:space="preserve"> и оплате билета участника</w:t>
            </w:r>
            <w:r w:rsidR="00C15254" w:rsidRPr="00D90C17">
              <w:rPr>
                <w:b/>
                <w:sz w:val="16"/>
                <w:szCs w:val="16"/>
              </w:rPr>
              <w:t>.</w:t>
            </w:r>
          </w:p>
          <w:p w:rsidR="00D90C17" w:rsidRPr="00D90C17" w:rsidRDefault="00D90C17" w:rsidP="00D90C17">
            <w:pPr>
              <w:pStyle w:val="a3"/>
              <w:jc w:val="both"/>
              <w:rPr>
                <w:b/>
                <w:sz w:val="16"/>
                <w:szCs w:val="16"/>
              </w:rPr>
            </w:pPr>
          </w:p>
          <w:p w:rsidR="00D90C17" w:rsidRPr="00D90C17" w:rsidRDefault="00C15254" w:rsidP="00997786">
            <w:pPr>
              <w:jc w:val="both"/>
              <w:rPr>
                <w:b/>
                <w:sz w:val="16"/>
                <w:szCs w:val="16"/>
              </w:rPr>
            </w:pPr>
            <w:r w:rsidRPr="003072AF">
              <w:rPr>
                <w:b/>
                <w:sz w:val="16"/>
                <w:szCs w:val="16"/>
              </w:rPr>
              <w:t xml:space="preserve">    Задаток</w:t>
            </w:r>
            <w:r w:rsidR="00AF4E5F">
              <w:rPr>
                <w:b/>
                <w:sz w:val="16"/>
                <w:szCs w:val="16"/>
              </w:rPr>
              <w:t xml:space="preserve"> и плата за участие</w:t>
            </w:r>
            <w:r w:rsidRPr="003072AF">
              <w:rPr>
                <w:b/>
                <w:sz w:val="16"/>
                <w:szCs w:val="16"/>
              </w:rPr>
              <w:t xml:space="preserve"> перечисляется на расчетный счет </w:t>
            </w:r>
            <w:r w:rsidR="003072AF" w:rsidRPr="003072AF">
              <w:rPr>
                <w:b/>
                <w:sz w:val="16"/>
                <w:szCs w:val="16"/>
              </w:rPr>
              <w:t>BC „</w:t>
            </w:r>
            <w:proofErr w:type="spellStart"/>
            <w:r w:rsidR="003072AF" w:rsidRPr="003072AF">
              <w:rPr>
                <w:b/>
                <w:sz w:val="16"/>
                <w:szCs w:val="16"/>
              </w:rPr>
              <w:t>Victoriabank”S.A</w:t>
            </w:r>
            <w:proofErr w:type="spellEnd"/>
            <w:r w:rsidR="003072AF" w:rsidRPr="003072AF">
              <w:rPr>
                <w:b/>
                <w:sz w:val="16"/>
                <w:szCs w:val="16"/>
              </w:rPr>
              <w:t xml:space="preserve">., fil.nr.17 </w:t>
            </w:r>
            <w:proofErr w:type="spellStart"/>
            <w:r w:rsidR="003072AF" w:rsidRPr="003072AF">
              <w:rPr>
                <w:b/>
                <w:sz w:val="16"/>
                <w:szCs w:val="16"/>
              </w:rPr>
              <w:t>Chișinău</w:t>
            </w:r>
            <w:proofErr w:type="spellEnd"/>
            <w:r w:rsidR="003072AF" w:rsidRPr="003072AF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3072AF" w:rsidRPr="003072AF">
              <w:rPr>
                <w:b/>
                <w:sz w:val="16"/>
                <w:szCs w:val="16"/>
              </w:rPr>
              <w:t>Cod</w:t>
            </w:r>
            <w:proofErr w:type="spellEnd"/>
            <w:r w:rsidR="003072AF" w:rsidRPr="003072AF">
              <w:rPr>
                <w:b/>
                <w:sz w:val="16"/>
                <w:szCs w:val="16"/>
              </w:rPr>
              <w:t xml:space="preserve"> OIF VICBMD2X457c/d IBAN: MD68VI000002224917344MDL </w:t>
            </w:r>
            <w:proofErr w:type="spellStart"/>
            <w:r w:rsidR="003072AF" w:rsidRPr="003072AF">
              <w:rPr>
                <w:b/>
                <w:sz w:val="16"/>
                <w:szCs w:val="16"/>
              </w:rPr>
              <w:t>c.f</w:t>
            </w:r>
            <w:proofErr w:type="spellEnd"/>
            <w:r w:rsidR="003072AF" w:rsidRPr="003072AF">
              <w:rPr>
                <w:b/>
                <w:sz w:val="16"/>
                <w:szCs w:val="16"/>
              </w:rPr>
              <w:t>.: 1004600048210</w:t>
            </w:r>
          </w:p>
          <w:p w:rsidR="00C15254" w:rsidRPr="003072AF" w:rsidRDefault="003072AF" w:rsidP="006905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  <w:lang w:val="ro-RO"/>
              </w:rPr>
              <w:t xml:space="preserve">      </w:t>
            </w:r>
            <w:r>
              <w:rPr>
                <w:b/>
                <w:i/>
                <w:sz w:val="16"/>
                <w:szCs w:val="16"/>
              </w:rPr>
              <w:t>Примечание</w:t>
            </w:r>
            <w:r w:rsidRPr="003072AF">
              <w:rPr>
                <w:b/>
                <w:i/>
                <w:sz w:val="16"/>
                <w:szCs w:val="16"/>
              </w:rPr>
              <w:t xml:space="preserve">: </w:t>
            </w:r>
            <w:r w:rsidR="00997786">
              <w:rPr>
                <w:b/>
                <w:i/>
                <w:sz w:val="16"/>
                <w:szCs w:val="16"/>
              </w:rPr>
              <w:t xml:space="preserve">годовая плата за </w:t>
            </w:r>
            <w:r w:rsidR="0069058A">
              <w:rPr>
                <w:b/>
                <w:i/>
                <w:sz w:val="16"/>
                <w:szCs w:val="16"/>
              </w:rPr>
              <w:t>пользование</w:t>
            </w:r>
            <w:r w:rsidR="00997786">
              <w:rPr>
                <w:b/>
                <w:i/>
                <w:sz w:val="16"/>
                <w:szCs w:val="16"/>
              </w:rPr>
              <w:t xml:space="preserve"> участк</w:t>
            </w:r>
            <w:r w:rsidR="0069058A">
              <w:rPr>
                <w:b/>
                <w:i/>
                <w:sz w:val="16"/>
                <w:szCs w:val="16"/>
              </w:rPr>
              <w:t>ом</w:t>
            </w:r>
            <w:r w:rsidR="00997786">
              <w:rPr>
                <w:b/>
                <w:i/>
                <w:sz w:val="16"/>
                <w:szCs w:val="16"/>
              </w:rPr>
              <w:t xml:space="preserve"> с правом </w:t>
            </w:r>
            <w:proofErr w:type="spellStart"/>
            <w:r w:rsidR="00997786">
              <w:rPr>
                <w:b/>
                <w:i/>
                <w:sz w:val="16"/>
                <w:szCs w:val="16"/>
              </w:rPr>
              <w:t>суперфиция</w:t>
            </w:r>
            <w:proofErr w:type="spellEnd"/>
            <w:r w:rsidR="00997786">
              <w:rPr>
                <w:b/>
                <w:i/>
                <w:sz w:val="16"/>
                <w:szCs w:val="16"/>
              </w:rPr>
              <w:t xml:space="preserve"> </w:t>
            </w:r>
            <w:r w:rsidR="00744F46">
              <w:rPr>
                <w:b/>
                <w:i/>
                <w:sz w:val="16"/>
                <w:szCs w:val="16"/>
              </w:rPr>
              <w:t xml:space="preserve">или аренды </w:t>
            </w:r>
            <w:r w:rsidR="00997786">
              <w:rPr>
                <w:b/>
                <w:i/>
                <w:sz w:val="16"/>
                <w:szCs w:val="16"/>
              </w:rPr>
              <w:t xml:space="preserve">будет установлена в момент заключения </w:t>
            </w:r>
            <w:r w:rsidR="002F47BB">
              <w:rPr>
                <w:b/>
                <w:i/>
                <w:sz w:val="16"/>
                <w:szCs w:val="16"/>
              </w:rPr>
              <w:t xml:space="preserve">соответствующего </w:t>
            </w:r>
            <w:r w:rsidR="0069058A">
              <w:rPr>
                <w:b/>
                <w:i/>
                <w:sz w:val="16"/>
                <w:szCs w:val="16"/>
              </w:rPr>
              <w:t>договора</w:t>
            </w:r>
            <w:r w:rsidRPr="003072AF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4460" w:type="dxa"/>
            <w:gridSpan w:val="3"/>
          </w:tcPr>
          <w:p w:rsidR="00C15254" w:rsidRPr="003072AF" w:rsidRDefault="00C15254" w:rsidP="006F0FAC">
            <w:pPr>
              <w:jc w:val="center"/>
              <w:rPr>
                <w:b/>
                <w:sz w:val="16"/>
                <w:szCs w:val="16"/>
              </w:rPr>
            </w:pPr>
            <w:r w:rsidRPr="003072AF">
              <w:rPr>
                <w:b/>
                <w:sz w:val="16"/>
                <w:szCs w:val="16"/>
              </w:rPr>
              <w:t>ОРГАНИЗАТОР АУКЦИОНА</w:t>
            </w:r>
          </w:p>
          <w:p w:rsidR="00C15254" w:rsidRPr="006B3960" w:rsidRDefault="00C15254" w:rsidP="006F0FAC">
            <w:pPr>
              <w:jc w:val="center"/>
              <w:rPr>
                <w:b/>
                <w:sz w:val="24"/>
                <w:szCs w:val="24"/>
              </w:rPr>
            </w:pPr>
            <w:r w:rsidRPr="006B3960">
              <w:rPr>
                <w:b/>
                <w:sz w:val="24"/>
                <w:szCs w:val="24"/>
              </w:rPr>
              <w:t>Кишиневское агентство</w:t>
            </w:r>
          </w:p>
          <w:p w:rsidR="00C15254" w:rsidRPr="006B3960" w:rsidRDefault="00C15254" w:rsidP="006F0FAC">
            <w:pPr>
              <w:jc w:val="center"/>
              <w:rPr>
                <w:b/>
                <w:i/>
                <w:sz w:val="24"/>
                <w:szCs w:val="24"/>
              </w:rPr>
            </w:pPr>
            <w:r w:rsidRPr="006B3960">
              <w:rPr>
                <w:b/>
                <w:i/>
                <w:sz w:val="24"/>
                <w:szCs w:val="24"/>
              </w:rPr>
              <w:t>«</w:t>
            </w:r>
            <w:r w:rsidRPr="006B3960">
              <w:rPr>
                <w:b/>
                <w:i/>
                <w:sz w:val="24"/>
                <w:szCs w:val="24"/>
                <w:lang w:val="en-US"/>
              </w:rPr>
              <w:t>CAPITALIMOBIL</w:t>
            </w:r>
            <w:r w:rsidRPr="006B3960">
              <w:rPr>
                <w:b/>
                <w:i/>
                <w:sz w:val="24"/>
                <w:szCs w:val="24"/>
              </w:rPr>
              <w:t xml:space="preserve">» </w:t>
            </w:r>
            <w:r w:rsidRPr="006B3960">
              <w:rPr>
                <w:b/>
                <w:i/>
                <w:sz w:val="24"/>
                <w:szCs w:val="24"/>
                <w:lang w:val="en-US"/>
              </w:rPr>
              <w:t>SRL</w:t>
            </w:r>
          </w:p>
          <w:p w:rsidR="00C15254" w:rsidRPr="003072AF" w:rsidRDefault="00C15254" w:rsidP="006F0FAC">
            <w:pPr>
              <w:jc w:val="center"/>
              <w:rPr>
                <w:b/>
                <w:sz w:val="16"/>
                <w:szCs w:val="16"/>
              </w:rPr>
            </w:pPr>
            <w:r w:rsidRPr="003072AF">
              <w:rPr>
                <w:b/>
                <w:sz w:val="16"/>
                <w:szCs w:val="16"/>
              </w:rPr>
              <w:t xml:space="preserve">Тел:  </w:t>
            </w:r>
            <w:r w:rsidRPr="003072AF">
              <w:rPr>
                <w:b/>
                <w:sz w:val="16"/>
                <w:szCs w:val="16"/>
                <w:lang w:val="ro-RO"/>
              </w:rPr>
              <w:t xml:space="preserve">022 </w:t>
            </w:r>
            <w:r w:rsidRPr="003072AF">
              <w:rPr>
                <w:b/>
                <w:sz w:val="16"/>
                <w:szCs w:val="16"/>
              </w:rPr>
              <w:t>2</w:t>
            </w:r>
            <w:r w:rsidRPr="003072AF">
              <w:rPr>
                <w:b/>
                <w:sz w:val="16"/>
                <w:szCs w:val="16"/>
                <w:lang w:val="ro-RO"/>
              </w:rPr>
              <w:t xml:space="preserve">7 </w:t>
            </w:r>
            <w:r w:rsidRPr="003072AF">
              <w:rPr>
                <w:b/>
                <w:sz w:val="16"/>
                <w:szCs w:val="16"/>
              </w:rPr>
              <w:t>51</w:t>
            </w:r>
            <w:r w:rsidRPr="003072AF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3072AF">
              <w:rPr>
                <w:b/>
                <w:sz w:val="16"/>
                <w:szCs w:val="16"/>
              </w:rPr>
              <w:t>80,</w:t>
            </w:r>
            <w:r w:rsidRPr="003072AF">
              <w:rPr>
                <w:b/>
                <w:sz w:val="16"/>
                <w:szCs w:val="16"/>
                <w:lang w:val="ro-RO"/>
              </w:rPr>
              <w:t xml:space="preserve"> 022 </w:t>
            </w:r>
            <w:r w:rsidRPr="003072AF">
              <w:rPr>
                <w:b/>
                <w:sz w:val="16"/>
                <w:szCs w:val="16"/>
              </w:rPr>
              <w:t>27</w:t>
            </w:r>
            <w:r w:rsidRPr="003072AF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3072AF">
              <w:rPr>
                <w:b/>
                <w:sz w:val="16"/>
                <w:szCs w:val="16"/>
              </w:rPr>
              <w:t>55</w:t>
            </w:r>
            <w:r w:rsidRPr="003072AF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3072AF">
              <w:rPr>
                <w:b/>
                <w:sz w:val="16"/>
                <w:szCs w:val="16"/>
              </w:rPr>
              <w:t>49, факс:</w:t>
            </w:r>
            <w:r w:rsidRPr="003072AF">
              <w:rPr>
                <w:b/>
                <w:sz w:val="16"/>
                <w:szCs w:val="16"/>
                <w:lang w:val="ro-RO"/>
              </w:rPr>
              <w:t xml:space="preserve"> 022 </w:t>
            </w:r>
            <w:r w:rsidRPr="003072AF">
              <w:rPr>
                <w:b/>
                <w:sz w:val="16"/>
                <w:szCs w:val="16"/>
              </w:rPr>
              <w:t>27</w:t>
            </w:r>
            <w:r w:rsidRPr="003072AF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3072AF">
              <w:rPr>
                <w:b/>
                <w:sz w:val="16"/>
                <w:szCs w:val="16"/>
              </w:rPr>
              <w:t>96</w:t>
            </w:r>
            <w:r w:rsidRPr="003072AF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3072AF">
              <w:rPr>
                <w:b/>
                <w:sz w:val="16"/>
                <w:szCs w:val="16"/>
              </w:rPr>
              <w:t>75</w:t>
            </w:r>
          </w:p>
          <w:p w:rsidR="00C15254" w:rsidRDefault="00AF4E5F" w:rsidP="006F0F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сайт</w:t>
            </w:r>
            <w:r w:rsidR="00C15254" w:rsidRPr="003072AF">
              <w:rPr>
                <w:b/>
                <w:sz w:val="16"/>
                <w:szCs w:val="16"/>
              </w:rPr>
              <w:t xml:space="preserve">: </w:t>
            </w:r>
            <w:hyperlink r:id="rId6" w:history="1">
              <w:r w:rsidR="00BA1E64" w:rsidRPr="005037A5">
                <w:rPr>
                  <w:rStyle w:val="a5"/>
                  <w:b/>
                  <w:sz w:val="16"/>
                  <w:szCs w:val="16"/>
                  <w:lang w:val="en-US"/>
                </w:rPr>
                <w:t>www</w:t>
              </w:r>
              <w:r w:rsidR="00BA1E64" w:rsidRPr="005037A5">
                <w:rPr>
                  <w:rStyle w:val="a5"/>
                  <w:b/>
                  <w:sz w:val="16"/>
                  <w:szCs w:val="16"/>
                </w:rPr>
                <w:t>.</w:t>
              </w:r>
              <w:r w:rsidR="00BA1E64" w:rsidRPr="005037A5">
                <w:rPr>
                  <w:rStyle w:val="a5"/>
                  <w:b/>
                  <w:sz w:val="16"/>
                  <w:szCs w:val="16"/>
                  <w:lang w:val="en-US"/>
                </w:rPr>
                <w:t>capital</w:t>
              </w:r>
              <w:r w:rsidR="00BA1E64" w:rsidRPr="005037A5">
                <w:rPr>
                  <w:rStyle w:val="a5"/>
                  <w:b/>
                  <w:sz w:val="16"/>
                  <w:szCs w:val="16"/>
                </w:rPr>
                <w:t>-</w:t>
              </w:r>
              <w:proofErr w:type="spellStart"/>
              <w:r w:rsidR="00BA1E64" w:rsidRPr="005037A5">
                <w:rPr>
                  <w:rStyle w:val="a5"/>
                  <w:b/>
                  <w:sz w:val="16"/>
                  <w:szCs w:val="16"/>
                  <w:lang w:val="en-US"/>
                </w:rPr>
                <w:t>imobil</w:t>
              </w:r>
              <w:proofErr w:type="spellEnd"/>
              <w:r w:rsidR="00BA1E64" w:rsidRPr="005037A5">
                <w:rPr>
                  <w:rStyle w:val="a5"/>
                  <w:b/>
                  <w:sz w:val="16"/>
                  <w:szCs w:val="16"/>
                </w:rPr>
                <w:t>.</w:t>
              </w:r>
              <w:r w:rsidR="00BA1E64" w:rsidRPr="005037A5">
                <w:rPr>
                  <w:rStyle w:val="a5"/>
                  <w:b/>
                  <w:sz w:val="16"/>
                  <w:szCs w:val="16"/>
                  <w:lang w:val="en-US"/>
                </w:rPr>
                <w:t>md</w:t>
              </w:r>
            </w:hyperlink>
          </w:p>
          <w:p w:rsidR="00BA1E64" w:rsidRPr="00AF4E5F" w:rsidRDefault="00BA1E64" w:rsidP="006F0FA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эл. почта:</w:t>
            </w:r>
            <w:r w:rsidR="00AF4E5F">
              <w:rPr>
                <w:b/>
                <w:sz w:val="16"/>
                <w:szCs w:val="16"/>
              </w:rPr>
              <w:t xml:space="preserve"> </w:t>
            </w:r>
            <w:r w:rsidR="00AF4E5F">
              <w:rPr>
                <w:b/>
                <w:sz w:val="16"/>
                <w:szCs w:val="16"/>
                <w:lang w:val="en-US"/>
              </w:rPr>
              <w:t>capitalimobil@gmail.com</w:t>
            </w:r>
          </w:p>
          <w:p w:rsidR="00C15254" w:rsidRPr="003072AF" w:rsidRDefault="00C15254" w:rsidP="006F0FAC">
            <w:pPr>
              <w:jc w:val="both"/>
              <w:rPr>
                <w:b/>
                <w:sz w:val="16"/>
                <w:szCs w:val="16"/>
              </w:rPr>
            </w:pPr>
            <w:r w:rsidRPr="003072AF">
              <w:rPr>
                <w:b/>
                <w:sz w:val="16"/>
                <w:szCs w:val="16"/>
              </w:rPr>
              <w:t xml:space="preserve">Сбор желающих для осмотра земельных участков состоится </w:t>
            </w:r>
            <w:r w:rsidR="00BA1E64">
              <w:rPr>
                <w:b/>
                <w:sz w:val="16"/>
                <w:szCs w:val="16"/>
              </w:rPr>
              <w:t xml:space="preserve"> 21</w:t>
            </w:r>
            <w:r w:rsidRPr="003072AF">
              <w:rPr>
                <w:b/>
                <w:sz w:val="16"/>
                <w:szCs w:val="16"/>
              </w:rPr>
              <w:t xml:space="preserve"> </w:t>
            </w:r>
            <w:r w:rsidR="00BA1E64">
              <w:rPr>
                <w:b/>
                <w:sz w:val="16"/>
                <w:szCs w:val="16"/>
              </w:rPr>
              <w:t>января</w:t>
            </w:r>
            <w:r w:rsidRPr="003072AF">
              <w:rPr>
                <w:b/>
                <w:sz w:val="16"/>
                <w:szCs w:val="16"/>
              </w:rPr>
              <w:t xml:space="preserve"> </w:t>
            </w:r>
            <w:r w:rsidR="00BA1E64">
              <w:rPr>
                <w:b/>
                <w:sz w:val="16"/>
                <w:szCs w:val="16"/>
              </w:rPr>
              <w:t xml:space="preserve"> 2020</w:t>
            </w:r>
            <w:r w:rsidRPr="003072AF">
              <w:rPr>
                <w:b/>
                <w:sz w:val="16"/>
                <w:szCs w:val="16"/>
              </w:rPr>
              <w:t xml:space="preserve"> года в 10</w:t>
            </w:r>
            <w:r w:rsidRPr="003072AF">
              <w:rPr>
                <w:b/>
                <w:sz w:val="16"/>
                <w:szCs w:val="16"/>
                <w:vertAlign w:val="superscript"/>
              </w:rPr>
              <w:t>00</w:t>
            </w:r>
            <w:r w:rsidR="00997786">
              <w:rPr>
                <w:b/>
                <w:sz w:val="16"/>
                <w:szCs w:val="16"/>
              </w:rPr>
              <w:t xml:space="preserve"> часов по адресу: </w:t>
            </w:r>
            <w:proofErr w:type="spellStart"/>
            <w:r w:rsidR="00997786">
              <w:rPr>
                <w:b/>
                <w:sz w:val="16"/>
                <w:szCs w:val="16"/>
              </w:rPr>
              <w:t>мун</w:t>
            </w:r>
            <w:proofErr w:type="spellEnd"/>
            <w:r w:rsidRPr="003072AF">
              <w:rPr>
                <w:b/>
                <w:sz w:val="16"/>
                <w:szCs w:val="16"/>
              </w:rPr>
              <w:t>.</w:t>
            </w:r>
            <w:r w:rsidR="0099778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72AF">
              <w:rPr>
                <w:b/>
                <w:sz w:val="16"/>
                <w:szCs w:val="16"/>
              </w:rPr>
              <w:t>Кишинэу</w:t>
            </w:r>
            <w:proofErr w:type="spellEnd"/>
            <w:r w:rsidRPr="003072A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72AF">
              <w:rPr>
                <w:b/>
                <w:sz w:val="16"/>
                <w:szCs w:val="16"/>
              </w:rPr>
              <w:t>ул</w:t>
            </w:r>
            <w:proofErr w:type="gramStart"/>
            <w:r w:rsidRPr="003072AF">
              <w:rPr>
                <w:b/>
                <w:sz w:val="16"/>
                <w:szCs w:val="16"/>
              </w:rPr>
              <w:t>.А</w:t>
            </w:r>
            <w:proofErr w:type="gramEnd"/>
            <w:r w:rsidRPr="003072AF">
              <w:rPr>
                <w:b/>
                <w:sz w:val="16"/>
                <w:szCs w:val="16"/>
              </w:rPr>
              <w:t>рмянская</w:t>
            </w:r>
            <w:proofErr w:type="spellEnd"/>
            <w:r w:rsidRPr="003072AF">
              <w:rPr>
                <w:b/>
                <w:sz w:val="16"/>
                <w:szCs w:val="16"/>
              </w:rPr>
              <w:t xml:space="preserve"> 43, </w:t>
            </w:r>
            <w:r w:rsidR="00997786">
              <w:rPr>
                <w:b/>
                <w:sz w:val="16"/>
                <w:szCs w:val="16"/>
              </w:rPr>
              <w:t xml:space="preserve"> </w:t>
            </w:r>
            <w:r w:rsidRPr="003072AF">
              <w:rPr>
                <w:b/>
                <w:sz w:val="16"/>
                <w:szCs w:val="16"/>
              </w:rPr>
              <w:t>“</w:t>
            </w:r>
            <w:proofErr w:type="spellStart"/>
            <w:r w:rsidRPr="003072AF">
              <w:rPr>
                <w:b/>
                <w:sz w:val="16"/>
                <w:szCs w:val="16"/>
                <w:lang w:val="en-US"/>
              </w:rPr>
              <w:t>Capitalimobil</w:t>
            </w:r>
            <w:proofErr w:type="spellEnd"/>
            <w:r w:rsidRPr="003072AF">
              <w:rPr>
                <w:b/>
                <w:sz w:val="16"/>
                <w:szCs w:val="16"/>
              </w:rPr>
              <w:t>” SRL.</w:t>
            </w:r>
          </w:p>
          <w:p w:rsidR="006B3960" w:rsidRDefault="006B3960" w:rsidP="006F0FAC">
            <w:pPr>
              <w:jc w:val="both"/>
              <w:rPr>
                <w:b/>
                <w:sz w:val="16"/>
                <w:szCs w:val="16"/>
              </w:rPr>
            </w:pPr>
          </w:p>
          <w:p w:rsidR="00C15254" w:rsidRPr="003072AF" w:rsidRDefault="00C15254" w:rsidP="006F0FAC">
            <w:pPr>
              <w:jc w:val="both"/>
              <w:rPr>
                <w:b/>
                <w:sz w:val="16"/>
                <w:szCs w:val="16"/>
              </w:rPr>
            </w:pPr>
            <w:r w:rsidRPr="003072AF">
              <w:rPr>
                <w:b/>
                <w:sz w:val="16"/>
                <w:szCs w:val="16"/>
              </w:rPr>
              <w:t xml:space="preserve">Цена билета  участника: </w:t>
            </w:r>
          </w:p>
          <w:p w:rsidR="00997786" w:rsidRDefault="00997786" w:rsidP="006F0FA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юридические лица – 1 5</w:t>
            </w:r>
            <w:r w:rsidR="00C15254" w:rsidRPr="003072AF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="00C15254" w:rsidRPr="003072AF">
              <w:rPr>
                <w:b/>
                <w:sz w:val="16"/>
                <w:szCs w:val="16"/>
              </w:rPr>
              <w:t xml:space="preserve"> лей; </w:t>
            </w:r>
          </w:p>
          <w:p w:rsidR="00C15254" w:rsidRDefault="00C15254" w:rsidP="006F0FAC">
            <w:pPr>
              <w:jc w:val="both"/>
              <w:rPr>
                <w:b/>
                <w:sz w:val="16"/>
                <w:szCs w:val="16"/>
              </w:rPr>
            </w:pPr>
            <w:r w:rsidRPr="003072AF">
              <w:rPr>
                <w:b/>
                <w:sz w:val="16"/>
                <w:szCs w:val="16"/>
              </w:rPr>
              <w:t xml:space="preserve">2) физические лица </w:t>
            </w:r>
            <w:r w:rsidR="00997786">
              <w:rPr>
                <w:b/>
                <w:sz w:val="16"/>
                <w:szCs w:val="16"/>
              </w:rPr>
              <w:t>–</w:t>
            </w:r>
            <w:r w:rsidRPr="003072AF">
              <w:rPr>
                <w:b/>
                <w:sz w:val="16"/>
                <w:szCs w:val="16"/>
              </w:rPr>
              <w:t xml:space="preserve"> </w:t>
            </w:r>
            <w:r w:rsidR="00997786">
              <w:rPr>
                <w:b/>
                <w:sz w:val="16"/>
                <w:szCs w:val="16"/>
              </w:rPr>
              <w:t>1 000</w:t>
            </w:r>
            <w:r w:rsidRPr="003072AF">
              <w:rPr>
                <w:b/>
                <w:sz w:val="16"/>
                <w:szCs w:val="16"/>
              </w:rPr>
              <w:t xml:space="preserve"> лей. </w:t>
            </w:r>
          </w:p>
          <w:p w:rsidR="006B3960" w:rsidRDefault="006B3960" w:rsidP="00997786">
            <w:pPr>
              <w:jc w:val="both"/>
              <w:rPr>
                <w:b/>
                <w:sz w:val="16"/>
                <w:szCs w:val="16"/>
              </w:rPr>
            </w:pPr>
          </w:p>
          <w:p w:rsidR="00C15254" w:rsidRPr="00997786" w:rsidRDefault="00C15254" w:rsidP="00997786">
            <w:pPr>
              <w:jc w:val="both"/>
              <w:rPr>
                <w:b/>
                <w:sz w:val="16"/>
                <w:szCs w:val="16"/>
              </w:rPr>
            </w:pPr>
            <w:r w:rsidRPr="003072AF">
              <w:rPr>
                <w:b/>
                <w:sz w:val="16"/>
                <w:szCs w:val="16"/>
              </w:rPr>
              <w:t xml:space="preserve">Цена входного </w:t>
            </w:r>
            <w:r w:rsidR="00997786">
              <w:rPr>
                <w:b/>
                <w:sz w:val="16"/>
                <w:szCs w:val="16"/>
              </w:rPr>
              <w:t>билета – 5</w:t>
            </w:r>
            <w:r w:rsidRPr="003072AF">
              <w:rPr>
                <w:b/>
                <w:sz w:val="16"/>
                <w:szCs w:val="16"/>
              </w:rPr>
              <w:t xml:space="preserve">0 лей. </w:t>
            </w:r>
          </w:p>
        </w:tc>
      </w:tr>
    </w:tbl>
    <w:p w:rsidR="007A0F4A" w:rsidRPr="00C52F40" w:rsidRDefault="007A0F4A" w:rsidP="003072AF">
      <w:pPr>
        <w:rPr>
          <w:sz w:val="18"/>
          <w:szCs w:val="18"/>
        </w:rPr>
      </w:pPr>
    </w:p>
    <w:sectPr w:rsidR="007A0F4A" w:rsidRPr="00C52F40" w:rsidSect="00FB74FB">
      <w:pgSz w:w="11907" w:h="16840" w:code="9"/>
      <w:pgMar w:top="851" w:right="618" w:bottom="426" w:left="567" w:header="170" w:footer="1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as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5051"/>
    <w:multiLevelType w:val="hybridMultilevel"/>
    <w:tmpl w:val="7BBE8AE6"/>
    <w:lvl w:ilvl="0" w:tplc="BC1AD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4A"/>
    <w:rsid w:val="000D00A4"/>
    <w:rsid w:val="00125D22"/>
    <w:rsid w:val="00167CF0"/>
    <w:rsid w:val="00197A47"/>
    <w:rsid w:val="00204C86"/>
    <w:rsid w:val="00213532"/>
    <w:rsid w:val="00242E6F"/>
    <w:rsid w:val="002450DC"/>
    <w:rsid w:val="002842CF"/>
    <w:rsid w:val="002A4DDB"/>
    <w:rsid w:val="002D1B88"/>
    <w:rsid w:val="002E61F8"/>
    <w:rsid w:val="002F3F0F"/>
    <w:rsid w:val="002F47BB"/>
    <w:rsid w:val="003072AF"/>
    <w:rsid w:val="003438DA"/>
    <w:rsid w:val="003B2672"/>
    <w:rsid w:val="003E0625"/>
    <w:rsid w:val="00474D69"/>
    <w:rsid w:val="004A2D7F"/>
    <w:rsid w:val="004C1471"/>
    <w:rsid w:val="00500486"/>
    <w:rsid w:val="005B2DC9"/>
    <w:rsid w:val="005B6DD7"/>
    <w:rsid w:val="005D0C62"/>
    <w:rsid w:val="00633977"/>
    <w:rsid w:val="0069058A"/>
    <w:rsid w:val="006A70AD"/>
    <w:rsid w:val="006B3960"/>
    <w:rsid w:val="006B6BAF"/>
    <w:rsid w:val="006E35AB"/>
    <w:rsid w:val="006F0E7F"/>
    <w:rsid w:val="006F0FAC"/>
    <w:rsid w:val="007003E6"/>
    <w:rsid w:val="00744F46"/>
    <w:rsid w:val="007457B6"/>
    <w:rsid w:val="007A0F4A"/>
    <w:rsid w:val="008011EF"/>
    <w:rsid w:val="00826B20"/>
    <w:rsid w:val="00837770"/>
    <w:rsid w:val="008531F5"/>
    <w:rsid w:val="008652B8"/>
    <w:rsid w:val="00885FD7"/>
    <w:rsid w:val="008B600E"/>
    <w:rsid w:val="00954103"/>
    <w:rsid w:val="00997786"/>
    <w:rsid w:val="009D7DF6"/>
    <w:rsid w:val="009F25E8"/>
    <w:rsid w:val="00A65738"/>
    <w:rsid w:val="00AF4E5F"/>
    <w:rsid w:val="00B06CD3"/>
    <w:rsid w:val="00B123CB"/>
    <w:rsid w:val="00B84457"/>
    <w:rsid w:val="00BA105A"/>
    <w:rsid w:val="00BA1E64"/>
    <w:rsid w:val="00C15254"/>
    <w:rsid w:val="00C260AF"/>
    <w:rsid w:val="00C52F40"/>
    <w:rsid w:val="00C81477"/>
    <w:rsid w:val="00D90C17"/>
    <w:rsid w:val="00DB0509"/>
    <w:rsid w:val="00DD45CB"/>
    <w:rsid w:val="00DF1446"/>
    <w:rsid w:val="00DF2EC9"/>
    <w:rsid w:val="00E007CC"/>
    <w:rsid w:val="00E63000"/>
    <w:rsid w:val="00E7159A"/>
    <w:rsid w:val="00EB51F1"/>
    <w:rsid w:val="00ED7172"/>
    <w:rsid w:val="00FA7F04"/>
    <w:rsid w:val="00FB74FB"/>
    <w:rsid w:val="00FD5A75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F4A"/>
  </w:style>
  <w:style w:type="paragraph" w:styleId="2">
    <w:name w:val="heading 2"/>
    <w:basedOn w:val="a"/>
    <w:next w:val="a"/>
    <w:qFormat/>
    <w:rsid w:val="007A0F4A"/>
    <w:pPr>
      <w:keepNext/>
      <w:jc w:val="center"/>
      <w:outlineLvl w:val="1"/>
    </w:pPr>
    <w:rPr>
      <w:rFonts w:ascii="XCaslon" w:hAnsi="XCaslo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46"/>
    <w:pPr>
      <w:ind w:left="720"/>
      <w:contextualSpacing/>
    </w:pPr>
  </w:style>
  <w:style w:type="table" w:styleId="a4">
    <w:name w:val="Table Grid"/>
    <w:basedOn w:val="a1"/>
    <w:rsid w:val="002842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BA1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F4A"/>
  </w:style>
  <w:style w:type="paragraph" w:styleId="2">
    <w:name w:val="heading 2"/>
    <w:basedOn w:val="a"/>
    <w:next w:val="a"/>
    <w:qFormat/>
    <w:rsid w:val="007A0F4A"/>
    <w:pPr>
      <w:keepNext/>
      <w:jc w:val="center"/>
      <w:outlineLvl w:val="1"/>
    </w:pPr>
    <w:rPr>
      <w:rFonts w:ascii="XCaslon" w:hAnsi="XCaslo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46"/>
    <w:pPr>
      <w:ind w:left="720"/>
      <w:contextualSpacing/>
    </w:pPr>
  </w:style>
  <w:style w:type="table" w:styleId="a4">
    <w:name w:val="Table Grid"/>
    <w:basedOn w:val="a1"/>
    <w:rsid w:val="002842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BA1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-imobil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torta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torta</dc:creator>
  <cp:lastModifiedBy>Microsoft Office</cp:lastModifiedBy>
  <cp:revision>6</cp:revision>
  <cp:lastPrinted>2020-01-11T11:02:00Z</cp:lastPrinted>
  <dcterms:created xsi:type="dcterms:W3CDTF">2020-01-02T10:16:00Z</dcterms:created>
  <dcterms:modified xsi:type="dcterms:W3CDTF">2020-01-11T11:02:00Z</dcterms:modified>
</cp:coreProperties>
</file>