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137" w:tblpY="661"/>
        <w:tblW w:w="10627" w:type="dxa"/>
        <w:tblLayout w:type="fixed"/>
        <w:tblLook w:val="04A0" w:firstRow="1" w:lastRow="0" w:firstColumn="1" w:lastColumn="0" w:noHBand="0" w:noVBand="1"/>
      </w:tblPr>
      <w:tblGrid>
        <w:gridCol w:w="1604"/>
        <w:gridCol w:w="3812"/>
        <w:gridCol w:w="1100"/>
        <w:gridCol w:w="1276"/>
        <w:gridCol w:w="1417"/>
        <w:gridCol w:w="1418"/>
      </w:tblGrid>
      <w:tr w:rsidR="00627A17" w:rsidRPr="00627A17" w:rsidTr="00627A17">
        <w:trPr>
          <w:trHeight w:val="375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C O M U N I C A T    I N F O R M A T I V</w:t>
            </w:r>
          </w:p>
        </w:tc>
      </w:tr>
      <w:tr w:rsidR="00627A17" w:rsidRPr="00627A17" w:rsidTr="00627A17">
        <w:trPr>
          <w:trHeight w:val="729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Pe data de 29 ianuarie 2021 ora 10 </w:t>
            </w:r>
            <w:r w:rsidRPr="00627A1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US" w:eastAsia="en-US"/>
              </w:rPr>
              <w:t>00</w:t>
            </w:r>
            <w:r w:rsidRPr="00627A1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, în Sala de Şedinţe a Preturii sec. Centru, mun. Chişinău, str. Bulgară, 43, va avea loc licitaţia privind acordarea dreptului de locațiune a încăperilor cu altă destinație decît cea locativă, proprietatea municipiului Chişinău</w:t>
            </w:r>
          </w:p>
        </w:tc>
      </w:tr>
      <w:tr w:rsidR="00627A17" w:rsidRPr="00627A17" w:rsidTr="00627A17">
        <w:trPr>
          <w:trHeight w:hRule="exact" w:val="170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Nr. Lotului</w:t>
            </w:r>
          </w:p>
        </w:tc>
        <w:tc>
          <w:tcPr>
            <w:tcW w:w="3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Adresa încăperilor, tipul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Suprafaţa  (m</w:t>
            </w:r>
            <w:r w:rsidRPr="00627A1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US" w:eastAsia="en-US"/>
              </w:rPr>
              <w:t>2</w:t>
            </w:r>
            <w:r w:rsidRPr="00627A1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Termenul de locațiune (ani)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o-RO" w:eastAsia="en-US"/>
              </w:rPr>
              <w:t>Cuantumul estimat al chiriei anuale (lei)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Preţul iniţial de expunere la licitaţie  (lei)</w:t>
            </w:r>
          </w:p>
        </w:tc>
      </w:tr>
      <w:tr w:rsidR="00627A17" w:rsidRPr="00627A17" w:rsidTr="00627A17">
        <w:trPr>
          <w:trHeight w:val="464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17" w:rsidRPr="00627A17" w:rsidRDefault="00627A17" w:rsidP="00627A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3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17" w:rsidRPr="00627A17" w:rsidRDefault="00627A17" w:rsidP="00627A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17" w:rsidRPr="00627A17" w:rsidRDefault="00627A17" w:rsidP="00627A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17" w:rsidRPr="00627A17" w:rsidRDefault="00627A17" w:rsidP="00627A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17" w:rsidRPr="00627A17" w:rsidRDefault="00627A17" w:rsidP="00627A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17" w:rsidRPr="00627A17" w:rsidRDefault="00627A17" w:rsidP="00627A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627A17" w:rsidRPr="00627A17" w:rsidTr="00627A17">
        <w:trPr>
          <w:trHeight w:val="464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17" w:rsidRPr="00627A17" w:rsidRDefault="00627A17" w:rsidP="00627A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3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17" w:rsidRPr="00627A17" w:rsidRDefault="00627A17" w:rsidP="00627A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17" w:rsidRPr="00627A17" w:rsidRDefault="00627A17" w:rsidP="00627A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17" w:rsidRPr="00627A17" w:rsidRDefault="00627A17" w:rsidP="00627A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17" w:rsidRPr="00627A17" w:rsidRDefault="00627A17" w:rsidP="00627A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17" w:rsidRPr="00627A17" w:rsidRDefault="00627A17" w:rsidP="00627A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627A17" w:rsidRPr="00D96FDA" w:rsidTr="00627A17">
        <w:trPr>
          <w:trHeight w:hRule="exact" w:val="227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A17" w:rsidRPr="00627A17" w:rsidRDefault="00627A17" w:rsidP="00627A17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1-î / 29-01-2021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A17" w:rsidRPr="00627A17" w:rsidRDefault="00627A17" w:rsidP="00627A17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bd. Dacia, 32, soclu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3 069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2 000</w:t>
            </w:r>
          </w:p>
        </w:tc>
      </w:tr>
      <w:tr w:rsidR="00627A17" w:rsidRPr="00D96FDA" w:rsidTr="00627A17">
        <w:trPr>
          <w:trHeight w:hRule="exact" w:val="227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A17" w:rsidRPr="00627A17" w:rsidRDefault="00627A17" w:rsidP="00627A17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</w:t>
            </w: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-î / 29-01-2021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A17" w:rsidRPr="00627A17" w:rsidRDefault="00627A17" w:rsidP="00627A17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bd. Dacia, 26, subsol cu geamuri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34 392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15 000</w:t>
            </w:r>
          </w:p>
        </w:tc>
      </w:tr>
      <w:tr w:rsidR="00627A17" w:rsidRPr="00D96FDA" w:rsidTr="00627A17">
        <w:trPr>
          <w:trHeight w:hRule="exact" w:val="227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A17" w:rsidRPr="00627A17" w:rsidRDefault="00627A17" w:rsidP="00627A17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</w:t>
            </w: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-î / 29-01-2021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A17" w:rsidRPr="00627A17" w:rsidRDefault="00627A17" w:rsidP="00627A17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str. Alexandru cel Bun, 4,  subsol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4 328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1 500</w:t>
            </w:r>
          </w:p>
        </w:tc>
      </w:tr>
      <w:tr w:rsidR="00627A17" w:rsidRPr="00D96FDA" w:rsidTr="00627A17">
        <w:trPr>
          <w:trHeight w:hRule="exact" w:val="227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A17" w:rsidRPr="00627A17" w:rsidRDefault="00627A17" w:rsidP="00627A17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</w:t>
            </w: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-î / 29-01-2021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A17" w:rsidRPr="00627A17" w:rsidRDefault="00627A17" w:rsidP="00627A17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str. Florilor, 16/1, subsol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37 086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20 000</w:t>
            </w:r>
          </w:p>
        </w:tc>
      </w:tr>
      <w:tr w:rsidR="00627A17" w:rsidRPr="00D96FDA" w:rsidTr="00627A17">
        <w:trPr>
          <w:trHeight w:hRule="exact" w:val="227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A17" w:rsidRPr="00627A17" w:rsidRDefault="00627A17" w:rsidP="00627A17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</w:t>
            </w: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-î / 29-01-2021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A17" w:rsidRPr="00627A17" w:rsidRDefault="00627A17" w:rsidP="00627A17">
            <w:pPr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ro-RO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str. Matei Basarab, 14, soclu</w:t>
            </w:r>
            <w:r w:rsidRPr="00627A17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ro-RO" w:eastAsia="en-US"/>
              </w:rPr>
              <w:t xml:space="preserve">*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42 426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20 000</w:t>
            </w:r>
          </w:p>
        </w:tc>
      </w:tr>
      <w:tr w:rsidR="00627A17" w:rsidRPr="00D96FDA" w:rsidTr="00627A17">
        <w:trPr>
          <w:trHeight w:hRule="exact" w:val="227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A17" w:rsidRPr="00627A17" w:rsidRDefault="00627A17" w:rsidP="00627A17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6</w:t>
            </w: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-î / 29-01-2021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A17" w:rsidRPr="00627A17" w:rsidRDefault="00627A17" w:rsidP="00627A17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str. Sucevița, 43, subsol cu geamuri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114,6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94 066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100 000</w:t>
            </w:r>
          </w:p>
        </w:tc>
      </w:tr>
      <w:tr w:rsidR="00627A17" w:rsidRPr="00D96FDA" w:rsidTr="00627A17">
        <w:trPr>
          <w:trHeight w:hRule="exact" w:val="227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A17" w:rsidRPr="00627A17" w:rsidRDefault="00627A17" w:rsidP="00627A17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7</w:t>
            </w: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-î / 29-01-2021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A17" w:rsidRPr="00627A17" w:rsidRDefault="00627A17" w:rsidP="00627A17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str. 31 August 1989, 62, etajul 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35 989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100 000</w:t>
            </w:r>
          </w:p>
        </w:tc>
      </w:tr>
      <w:tr w:rsidR="00627A17" w:rsidRPr="00D96FDA" w:rsidTr="00627A17">
        <w:trPr>
          <w:trHeight w:hRule="exact" w:val="227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A17" w:rsidRPr="00627A17" w:rsidRDefault="00627A17" w:rsidP="00627A17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8</w:t>
            </w: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-î / 29-01-2021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A17" w:rsidRPr="00627A17" w:rsidRDefault="00627A17" w:rsidP="00627A17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str. Calea Ieșilor, 55/2, subsol cu geamuri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108,5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105 252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500 000</w:t>
            </w:r>
          </w:p>
        </w:tc>
      </w:tr>
      <w:tr w:rsidR="00627A17" w:rsidRPr="00D96FDA" w:rsidTr="00627A17">
        <w:trPr>
          <w:trHeight w:hRule="exact" w:val="227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A17" w:rsidRPr="00627A17" w:rsidRDefault="00627A17" w:rsidP="00627A17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9</w:t>
            </w: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-î / 29-01-2021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A17" w:rsidRPr="00627A17" w:rsidRDefault="00627A17" w:rsidP="00627A17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str. Gh. Coșbuc, 1, subsol cu geamuri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37 698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100 000</w:t>
            </w:r>
          </w:p>
        </w:tc>
      </w:tr>
      <w:tr w:rsidR="00627A17" w:rsidRPr="00D96FDA" w:rsidTr="00627A17">
        <w:trPr>
          <w:trHeight w:hRule="exact" w:val="227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A17" w:rsidRPr="00627A17" w:rsidRDefault="00627A17" w:rsidP="00627A17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1</w:t>
            </w:r>
            <w:r w:rsidRPr="00627A17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</w:t>
            </w: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-î / 29-01-2021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A17" w:rsidRPr="00627A17" w:rsidRDefault="00627A17" w:rsidP="00627A17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str. Mazililor, 34a, etajul 1</w:t>
            </w:r>
            <w:r w:rsidRPr="00627A17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*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22 845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10 000</w:t>
            </w:r>
          </w:p>
        </w:tc>
      </w:tr>
      <w:tr w:rsidR="00627A17" w:rsidRPr="00D96FDA" w:rsidTr="00627A17">
        <w:trPr>
          <w:trHeight w:hRule="exact" w:val="227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1</w:t>
            </w:r>
            <w:r w:rsidRPr="00627A17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-î / 29-01-2021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str. A.</w:t>
            </w: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ro-RO" w:eastAsia="en-US"/>
              </w:rPr>
              <w:t xml:space="preserve"> Șciusev, 35, subsol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11 049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10 000</w:t>
            </w:r>
          </w:p>
        </w:tc>
      </w:tr>
      <w:tr w:rsidR="00627A17" w:rsidRPr="00D96FDA" w:rsidTr="00627A17">
        <w:trPr>
          <w:trHeight w:hRule="exact" w:val="227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1</w:t>
            </w:r>
            <w:r w:rsidRPr="00627A17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</w:t>
            </w: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-î / 29-01-2021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bd. Dacia, 6, subsol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32 123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20 000</w:t>
            </w:r>
          </w:p>
        </w:tc>
      </w:tr>
      <w:tr w:rsidR="00627A17" w:rsidRPr="00D96FDA" w:rsidTr="00627A17">
        <w:trPr>
          <w:trHeight w:hRule="exact" w:val="227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1</w:t>
            </w:r>
            <w:r w:rsidRPr="00627A17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</w:t>
            </w: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-î / 29-01-2021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bd. Traian, 13/2, subsol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13 485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5 000</w:t>
            </w:r>
          </w:p>
        </w:tc>
      </w:tr>
      <w:tr w:rsidR="00627A17" w:rsidRPr="00D96FDA" w:rsidTr="00627A17">
        <w:trPr>
          <w:trHeight w:hRule="exact" w:val="227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14</w:t>
            </w: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-î / 29-01-2021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str. Hristo Botev, 19/6, subsol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9 813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</w:t>
            </w: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000</w:t>
            </w:r>
          </w:p>
        </w:tc>
      </w:tr>
      <w:tr w:rsidR="00627A17" w:rsidRPr="00D96FDA" w:rsidTr="00627A17">
        <w:trPr>
          <w:trHeight w:hRule="exact" w:val="227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15</w:t>
            </w: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-î / 29-01-2021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bd.  Cuza-Vodă, 30/1, parter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4 575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2 000</w:t>
            </w:r>
          </w:p>
        </w:tc>
      </w:tr>
      <w:tr w:rsidR="00627A17" w:rsidRPr="00D96FDA" w:rsidTr="00627A17">
        <w:trPr>
          <w:trHeight w:hRule="exact" w:val="227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16</w:t>
            </w: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-î / 29-01-2021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str. Călăra</w:t>
            </w: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ro-MD" w:eastAsia="en-US"/>
              </w:rPr>
              <w:t>ș</w:t>
            </w: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i, 68, soclu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66 695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35 000</w:t>
            </w:r>
          </w:p>
        </w:tc>
      </w:tr>
      <w:tr w:rsidR="00627A17" w:rsidRPr="00D96FDA" w:rsidTr="00627A17">
        <w:trPr>
          <w:trHeight w:hRule="exact" w:val="227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17</w:t>
            </w: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-î / 29-01-2021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str. Petru Zadnipru, 16/4, soclu*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24 754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</w:t>
            </w: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000</w:t>
            </w:r>
          </w:p>
        </w:tc>
      </w:tr>
      <w:tr w:rsidR="00627A17" w:rsidRPr="00D96FDA" w:rsidTr="00627A17">
        <w:trPr>
          <w:trHeight w:hRule="exact" w:val="227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18</w:t>
            </w: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-î / 29-01-2021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str. Bulgară, 105, subsol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60 645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50 000</w:t>
            </w:r>
          </w:p>
        </w:tc>
      </w:tr>
      <w:tr w:rsidR="00627A17" w:rsidRPr="00D96FDA" w:rsidTr="00627A17">
        <w:trPr>
          <w:trHeight w:hRule="exact" w:val="227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19</w:t>
            </w: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-î / 29-01-2021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str. Gh. Coșbuc 13, subsol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30 520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</w:t>
            </w: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0 000</w:t>
            </w:r>
          </w:p>
        </w:tc>
      </w:tr>
      <w:tr w:rsidR="00627A17" w:rsidRPr="009A54F2" w:rsidTr="00627A17">
        <w:trPr>
          <w:trHeight w:hRule="exact" w:val="227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</w:t>
            </w: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-î / 29-01-2021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str. Studenților, 10/3, etajul 1 *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302,6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149 545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55 000</w:t>
            </w:r>
          </w:p>
        </w:tc>
      </w:tr>
      <w:tr w:rsidR="00627A17" w:rsidRPr="009A54F2" w:rsidTr="00627A17">
        <w:trPr>
          <w:trHeight w:hRule="exact" w:val="227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21-î / 29-01-2021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str. N. Costin, 61/3, subsol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35 584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20 000</w:t>
            </w:r>
          </w:p>
        </w:tc>
      </w:tr>
      <w:tr w:rsidR="00627A17" w:rsidRPr="00D96FDA" w:rsidTr="00627A17">
        <w:trPr>
          <w:trHeight w:hRule="exact" w:val="227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22-î / 29-01-2021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str. A. Russo, 57, etajul 1 *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74 204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30</w:t>
            </w:r>
            <w:r w:rsidRPr="00627A1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000</w:t>
            </w:r>
          </w:p>
        </w:tc>
      </w:tr>
      <w:tr w:rsidR="00627A17" w:rsidRPr="00627A17" w:rsidTr="00627A17">
        <w:trPr>
          <w:trHeight w:val="4218"/>
        </w:trPr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A17" w:rsidRPr="00627A17" w:rsidRDefault="00627A17" w:rsidP="00627A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ORDINEA DE PARTICIPARE LA LICITAŢIE:</w:t>
            </w:r>
          </w:p>
          <w:p w:rsidR="00627A17" w:rsidRPr="00627A17" w:rsidRDefault="00627A17" w:rsidP="00627A17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n-US"/>
              </w:rPr>
              <w:t xml:space="preserve">La licitaţie sînt admişi: persoane fizice şi juridice din Republica Moldova, persoane fizice și juridice străine integral private, apatrizi,  în condițiile legii și asociațiile a persoanelor specificate mai sus.      </w:t>
            </w:r>
            <w:r w:rsidRPr="00627A17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n-US"/>
              </w:rPr>
              <w:br/>
              <w:t xml:space="preserve">Doritorii de a participa la licitaţie urmează să prezinte, nu mai tîrziu de 24 de ore pînă la licitaţie, pe numele Comisiei de licitaţie pe adresa: mun. Chişinău, str. Armenească 43, Agenţia din Chişinău “Capitalimobil” SRL următoarele acte: </w:t>
            </w:r>
            <w:r w:rsidRPr="00627A17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n-US"/>
              </w:rPr>
              <w:br/>
              <w:t xml:space="preserve">- cererea după formă stabilită; </w:t>
            </w:r>
            <w:r w:rsidRPr="00627A17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n-US"/>
              </w:rPr>
              <w:br/>
              <w:t xml:space="preserve">- extras din Registrul de Stat al persoanelor juridice și al întreprinzătorilor individuali;  </w:t>
            </w:r>
            <w:r w:rsidRPr="00627A17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n-US"/>
              </w:rPr>
              <w:br/>
              <w:t xml:space="preserve">- procura, în cazul participării prin reprezentanți; </w:t>
            </w:r>
            <w:r w:rsidRPr="00627A17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n-US"/>
              </w:rPr>
              <w:br/>
              <w:t xml:space="preserve">- copia actului de identitate; </w:t>
            </w:r>
            <w:r w:rsidRPr="00627A17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n-US"/>
              </w:rPr>
              <w:br/>
              <w:t xml:space="preserve">- documentul bancar ce confirmă achitarea acontului în mărime de 10 la sută din preţul initial și a taxei de participare,  </w:t>
            </w:r>
            <w:r w:rsidRPr="00627A17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n-US"/>
              </w:rPr>
              <w:br/>
              <w:t>- certificatul privind relațiile cu bugetul, eliberat de către organul fiscal teritorial (numai pentru persoane juridice).</w:t>
            </w:r>
            <w:r w:rsidRPr="00627A17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n-US"/>
              </w:rPr>
              <w:br/>
              <w:t xml:space="preserve">Acontul și taxa de participare se transferă pe contul de decontare:  </w:t>
            </w:r>
            <w:r w:rsidRPr="00627A17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n-US"/>
              </w:rPr>
              <w:br/>
              <w:t xml:space="preserve">BC „Victoriabank”S.A., fil.nr.17 Chișinău  Cod OIF VICBMD2X457c/d IBAN: MD68VI000002224917344MDL c.f.: 1004600048210, </w:t>
            </w:r>
          </w:p>
          <w:p w:rsidR="00627A17" w:rsidRPr="00627A17" w:rsidRDefault="00627A17" w:rsidP="00627A17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n-US"/>
              </w:rPr>
              <w:t>Agenţia din Chişinău «Capitalimobil»SRL.</w:t>
            </w:r>
          </w:p>
          <w:p w:rsidR="00627A17" w:rsidRPr="00627A17" w:rsidRDefault="00627A17" w:rsidP="00627A17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627A1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Notă:</w:t>
            </w:r>
            <w:r w:rsidRPr="00627A17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n-US"/>
              </w:rPr>
              <w:t xml:space="preserve"> * Loturi  5-î, 10-î,  17-î, 20-î, 22-î se expun la licitație fără drept de privatizare,  gen de activitate compatibil cu cel educational; activitatea conform graficului de activitate al instituţiei cu acordul gestionarului şi a Direcţiei Generale Educaţie, Tineret şi Sport. </w:t>
            </w:r>
          </w:p>
          <w:p w:rsidR="00627A17" w:rsidRPr="00627A17" w:rsidRDefault="00627A17" w:rsidP="00627A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n-US"/>
              </w:rPr>
              <w:t xml:space="preserve">           - Cuantumul chiriei anuale va fi calculat  destinației la momentul încheierii contractului de locațiune la momentul încheierii contractului de locațiune și conform Decizia CMC  nr.17/7 din 06.10.2020, loturile</w:t>
            </w:r>
            <w:r w:rsidRPr="00627A17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  <w:lang w:val="en-US" w:eastAsia="en-US"/>
              </w:rPr>
              <w:t xml:space="preserve">*  </w:t>
            </w:r>
            <w:r w:rsidRPr="00627A17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n-US"/>
              </w:rPr>
              <w:t>în conformitate cu Anexa nr.3 la Decizia CMC nr.17/7 din 06.10.2020.</w:t>
            </w:r>
            <w:r w:rsidRPr="00627A1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                        </w:t>
            </w:r>
          </w:p>
          <w:p w:rsidR="00627A17" w:rsidRPr="00627A17" w:rsidRDefault="00627A17" w:rsidP="00627A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o-MD" w:eastAsia="en-US"/>
              </w:rPr>
              <w:t xml:space="preserve">          </w:t>
            </w:r>
            <w:r w:rsidRPr="00627A1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o-MD" w:eastAsia="en-US"/>
              </w:rPr>
              <w:t xml:space="preserve">- </w:t>
            </w:r>
            <w:r w:rsidRPr="00627A17">
              <w:rPr>
                <w:rFonts w:ascii="Arial" w:hAnsi="Arial" w:cs="Arial"/>
                <w:bCs/>
                <w:color w:val="000000"/>
                <w:sz w:val="18"/>
                <w:szCs w:val="18"/>
                <w:lang w:val="ro-MD" w:eastAsia="en-US"/>
              </w:rPr>
              <w:t>Lotul 20-î rectificarea adresei din str. Studenților, 10/3,  în str. Studenților, 8/2</w:t>
            </w:r>
            <w:r w:rsidRPr="00627A1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                                                                           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A17" w:rsidRPr="00627A17" w:rsidRDefault="00627A17" w:rsidP="00627A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627A1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ORGANIZATORUL LICITAŢIEI</w:t>
            </w:r>
            <w:r w:rsidRPr="00627A1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br/>
              <w:t xml:space="preserve">Agenţia din Chişinău </w:t>
            </w:r>
            <w:r w:rsidRPr="00627A1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br/>
              <w:t>”CAPITALIMOBIL” SRL</w:t>
            </w:r>
            <w:r w:rsidRPr="00627A1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br/>
              <w:t xml:space="preserve">Relaţii:  </w:t>
            </w:r>
            <w:r w:rsidRPr="00627A1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Tel: 022 27 51 80, 022 27 55 49. </w:t>
            </w:r>
          </w:p>
          <w:p w:rsidR="00627A17" w:rsidRPr="00BA5161" w:rsidRDefault="00627A17" w:rsidP="00627A1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en-US" w:eastAsia="en-US"/>
              </w:rPr>
            </w:pPr>
            <w:r w:rsidRPr="00627A1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         mob: +373 62 148 224</w:t>
            </w:r>
            <w:r w:rsidRPr="00627A1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br/>
            </w:r>
            <w:r w:rsidRPr="00627A1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br/>
              <w:t xml:space="preserve">    </w:t>
            </w:r>
            <w:r w:rsidRPr="00627A1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web: www.capital-imobil.md</w:t>
            </w:r>
            <w:r w:rsidRPr="00627A1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br/>
              <w:t xml:space="preserve">       e-mail: capitalimobil@gmail.com</w:t>
            </w:r>
            <w:r w:rsidRPr="00627A1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br/>
            </w:r>
            <w:r w:rsidRPr="00627A1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br/>
            </w:r>
            <w:r w:rsidRPr="00627A1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br/>
            </w:r>
            <w:r w:rsidRPr="00627A17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n-US"/>
              </w:rPr>
              <w:t>Doritorii de a examina loturile  se vor întîlni: la data 15 ianuarie  2021 ora 10</w:t>
            </w:r>
            <w:r w:rsidRPr="00627A17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  <w:lang w:val="en-US" w:eastAsia="en-US"/>
              </w:rPr>
              <w:t>00</w:t>
            </w:r>
            <w:r w:rsidRPr="00627A17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n-US"/>
              </w:rPr>
              <w:t xml:space="preserve"> pe adresa: mun. Chişinău, str. Armenească 43, ”Capitalimobil” SRL</w:t>
            </w:r>
            <w:r w:rsidRPr="00627A17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br/>
            </w:r>
            <w:r w:rsidRPr="00627A17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br/>
            </w:r>
            <w:r w:rsidRPr="00627A17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n-US"/>
              </w:rPr>
              <w:t xml:space="preserve">Taxa de participare la licitaţie: </w:t>
            </w:r>
            <w:r w:rsidRPr="00627A17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n-US"/>
              </w:rPr>
              <w:br/>
              <w:t>1) pentru persoane juridice - 2600 lei;</w:t>
            </w:r>
            <w:r w:rsidRPr="00627A17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n-US"/>
              </w:rPr>
              <w:br/>
              <w:t xml:space="preserve">2) pentru persoane fizice - 1300 lei. </w:t>
            </w:r>
            <w:r w:rsidRPr="00627A17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n-US"/>
              </w:rPr>
              <w:br/>
              <w:t>Costul biletului de intrare - 50 lei.</w:t>
            </w:r>
          </w:p>
        </w:tc>
      </w:tr>
    </w:tbl>
    <w:p w:rsidR="00AC17F0" w:rsidRDefault="00627A17" w:rsidP="00120F9F">
      <w:pPr>
        <w:tabs>
          <w:tab w:val="left" w:pos="3075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 </w:t>
      </w:r>
      <w:bookmarkStart w:id="0" w:name="_GoBack"/>
      <w:bookmarkEnd w:id="0"/>
      <w:r>
        <w:rPr>
          <w:rFonts w:ascii="Arial" w:hAnsi="Arial" w:cs="Arial"/>
          <w:sz w:val="16"/>
          <w:szCs w:val="16"/>
          <w:lang w:val="en-US"/>
        </w:rPr>
        <w:t xml:space="preserve">  </w:t>
      </w:r>
      <w:r w:rsidR="00AC17F0" w:rsidRPr="00AC17F0">
        <w:rPr>
          <w:rFonts w:ascii="Arial" w:hAnsi="Arial" w:cs="Arial"/>
          <w:sz w:val="16"/>
          <w:szCs w:val="16"/>
          <w:lang w:val="en-US"/>
        </w:rPr>
        <w:t>Comunicat informativ a fost aprobat prin decizia comisiei de licitație conform proceselor verbale din 31.07.2020 și 12.08.2020</w:t>
      </w:r>
    </w:p>
    <w:p w:rsidR="00AC17F0" w:rsidRDefault="00AC17F0" w:rsidP="00120F9F">
      <w:pPr>
        <w:tabs>
          <w:tab w:val="left" w:pos="3075"/>
        </w:tabs>
        <w:rPr>
          <w:rFonts w:ascii="Arial" w:hAnsi="Arial" w:cs="Arial"/>
          <w:sz w:val="16"/>
          <w:szCs w:val="16"/>
          <w:lang w:val="en-US"/>
        </w:rPr>
      </w:pPr>
    </w:p>
    <w:p w:rsidR="00AC17F0" w:rsidRDefault="00AC17F0" w:rsidP="00120F9F">
      <w:pPr>
        <w:tabs>
          <w:tab w:val="left" w:pos="3075"/>
        </w:tabs>
        <w:rPr>
          <w:rFonts w:ascii="Arial" w:hAnsi="Arial" w:cs="Arial"/>
          <w:sz w:val="16"/>
          <w:szCs w:val="16"/>
          <w:lang w:val="en-US"/>
        </w:rPr>
      </w:pPr>
    </w:p>
    <w:p w:rsidR="00AC17F0" w:rsidRDefault="00AC17F0" w:rsidP="00120F9F">
      <w:pPr>
        <w:tabs>
          <w:tab w:val="left" w:pos="3075"/>
        </w:tabs>
        <w:rPr>
          <w:rFonts w:ascii="Arial" w:hAnsi="Arial" w:cs="Arial"/>
          <w:sz w:val="16"/>
          <w:szCs w:val="16"/>
          <w:lang w:val="en-US"/>
        </w:rPr>
      </w:pPr>
    </w:p>
    <w:sectPr w:rsidR="00AC17F0" w:rsidSect="00627A17">
      <w:pgSz w:w="11907" w:h="16840" w:code="9"/>
      <w:pgMar w:top="567" w:right="567" w:bottom="567" w:left="567" w:header="170" w:footer="1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2BC" w:rsidRDefault="00D012BC" w:rsidP="003F6899">
      <w:r>
        <w:separator/>
      </w:r>
    </w:p>
  </w:endnote>
  <w:endnote w:type="continuationSeparator" w:id="0">
    <w:p w:rsidR="00D012BC" w:rsidRDefault="00D012BC" w:rsidP="003F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Casl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2BC" w:rsidRDefault="00D012BC" w:rsidP="003F6899">
      <w:r>
        <w:separator/>
      </w:r>
    </w:p>
  </w:footnote>
  <w:footnote w:type="continuationSeparator" w:id="0">
    <w:p w:rsidR="00D012BC" w:rsidRDefault="00D012BC" w:rsidP="003F6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0E2"/>
    <w:multiLevelType w:val="hybridMultilevel"/>
    <w:tmpl w:val="8B4C81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A2937"/>
    <w:multiLevelType w:val="hybridMultilevel"/>
    <w:tmpl w:val="979491EE"/>
    <w:lvl w:ilvl="0" w:tplc="32DA2A1A">
      <w:start w:val="1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E514027"/>
    <w:multiLevelType w:val="hybridMultilevel"/>
    <w:tmpl w:val="99640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72423"/>
    <w:multiLevelType w:val="hybridMultilevel"/>
    <w:tmpl w:val="5B0EA3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67927"/>
    <w:multiLevelType w:val="hybridMultilevel"/>
    <w:tmpl w:val="D972A6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B1D35"/>
    <w:multiLevelType w:val="hybridMultilevel"/>
    <w:tmpl w:val="33D4BC72"/>
    <w:lvl w:ilvl="0" w:tplc="FCC84F1C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7C191E3E"/>
    <w:multiLevelType w:val="hybridMultilevel"/>
    <w:tmpl w:val="AD4263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41F4B"/>
    <w:multiLevelType w:val="hybridMultilevel"/>
    <w:tmpl w:val="D5D61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7A"/>
    <w:rsid w:val="000203A2"/>
    <w:rsid w:val="00027F08"/>
    <w:rsid w:val="00034D20"/>
    <w:rsid w:val="00036582"/>
    <w:rsid w:val="00053B89"/>
    <w:rsid w:val="00080D10"/>
    <w:rsid w:val="000915BD"/>
    <w:rsid w:val="00093C9D"/>
    <w:rsid w:val="00097A9C"/>
    <w:rsid w:val="000A40FD"/>
    <w:rsid w:val="000B3519"/>
    <w:rsid w:val="000D0AC7"/>
    <w:rsid w:val="000D4291"/>
    <w:rsid w:val="000E044D"/>
    <w:rsid w:val="000E2DF9"/>
    <w:rsid w:val="000F4982"/>
    <w:rsid w:val="00120F9F"/>
    <w:rsid w:val="001518C5"/>
    <w:rsid w:val="0015476C"/>
    <w:rsid w:val="00170453"/>
    <w:rsid w:val="001975C5"/>
    <w:rsid w:val="001B28BC"/>
    <w:rsid w:val="001C1394"/>
    <w:rsid w:val="001C4512"/>
    <w:rsid w:val="001E0B16"/>
    <w:rsid w:val="00201DA5"/>
    <w:rsid w:val="00220411"/>
    <w:rsid w:val="00235F31"/>
    <w:rsid w:val="002531BD"/>
    <w:rsid w:val="00277569"/>
    <w:rsid w:val="002846B6"/>
    <w:rsid w:val="00291386"/>
    <w:rsid w:val="002924F1"/>
    <w:rsid w:val="00294354"/>
    <w:rsid w:val="002A24FC"/>
    <w:rsid w:val="002A7CB0"/>
    <w:rsid w:val="002B00B0"/>
    <w:rsid w:val="002B1F83"/>
    <w:rsid w:val="002C52C8"/>
    <w:rsid w:val="002D65B2"/>
    <w:rsid w:val="002E1841"/>
    <w:rsid w:val="002E3F40"/>
    <w:rsid w:val="00312520"/>
    <w:rsid w:val="003435FD"/>
    <w:rsid w:val="00352261"/>
    <w:rsid w:val="00387010"/>
    <w:rsid w:val="003A5027"/>
    <w:rsid w:val="003F6899"/>
    <w:rsid w:val="00406793"/>
    <w:rsid w:val="00427ECA"/>
    <w:rsid w:val="00430A58"/>
    <w:rsid w:val="0044512C"/>
    <w:rsid w:val="004550D7"/>
    <w:rsid w:val="004A0BE6"/>
    <w:rsid w:val="004A20B8"/>
    <w:rsid w:val="004B11CC"/>
    <w:rsid w:val="004C763C"/>
    <w:rsid w:val="0052301D"/>
    <w:rsid w:val="0054012E"/>
    <w:rsid w:val="00565470"/>
    <w:rsid w:val="00586AC4"/>
    <w:rsid w:val="00593C55"/>
    <w:rsid w:val="005954C0"/>
    <w:rsid w:val="005D48E2"/>
    <w:rsid w:val="00620BF6"/>
    <w:rsid w:val="00627A17"/>
    <w:rsid w:val="006503CA"/>
    <w:rsid w:val="006603BE"/>
    <w:rsid w:val="0068040E"/>
    <w:rsid w:val="006A2E48"/>
    <w:rsid w:val="006A348D"/>
    <w:rsid w:val="006D083E"/>
    <w:rsid w:val="006D1967"/>
    <w:rsid w:val="00712AB0"/>
    <w:rsid w:val="007153EF"/>
    <w:rsid w:val="007204EF"/>
    <w:rsid w:val="007268DC"/>
    <w:rsid w:val="00751467"/>
    <w:rsid w:val="0076705D"/>
    <w:rsid w:val="00776B6B"/>
    <w:rsid w:val="007B7581"/>
    <w:rsid w:val="007C30D1"/>
    <w:rsid w:val="007C6EB4"/>
    <w:rsid w:val="007E0E9B"/>
    <w:rsid w:val="007E7291"/>
    <w:rsid w:val="007F51C2"/>
    <w:rsid w:val="007F5252"/>
    <w:rsid w:val="007F53D5"/>
    <w:rsid w:val="007F7BA0"/>
    <w:rsid w:val="00807F23"/>
    <w:rsid w:val="00815C26"/>
    <w:rsid w:val="008170A7"/>
    <w:rsid w:val="00821320"/>
    <w:rsid w:val="00837CE6"/>
    <w:rsid w:val="00841617"/>
    <w:rsid w:val="00874E56"/>
    <w:rsid w:val="00876880"/>
    <w:rsid w:val="00893EC9"/>
    <w:rsid w:val="008B777A"/>
    <w:rsid w:val="008E5F7E"/>
    <w:rsid w:val="008F4E9A"/>
    <w:rsid w:val="0090072F"/>
    <w:rsid w:val="009277A2"/>
    <w:rsid w:val="00945F16"/>
    <w:rsid w:val="00951755"/>
    <w:rsid w:val="009A54F2"/>
    <w:rsid w:val="009D42A9"/>
    <w:rsid w:val="009E6125"/>
    <w:rsid w:val="009F494A"/>
    <w:rsid w:val="00A12FFC"/>
    <w:rsid w:val="00A14B75"/>
    <w:rsid w:val="00A45753"/>
    <w:rsid w:val="00A53B2B"/>
    <w:rsid w:val="00A564FA"/>
    <w:rsid w:val="00AC0920"/>
    <w:rsid w:val="00AC17F0"/>
    <w:rsid w:val="00AF7EDB"/>
    <w:rsid w:val="00B14D5E"/>
    <w:rsid w:val="00B20B0D"/>
    <w:rsid w:val="00B25883"/>
    <w:rsid w:val="00B5287A"/>
    <w:rsid w:val="00B5382E"/>
    <w:rsid w:val="00B63F56"/>
    <w:rsid w:val="00BA4DD9"/>
    <w:rsid w:val="00BA5161"/>
    <w:rsid w:val="00BA5F9D"/>
    <w:rsid w:val="00BD65BA"/>
    <w:rsid w:val="00BE2877"/>
    <w:rsid w:val="00BF0D16"/>
    <w:rsid w:val="00BF5E24"/>
    <w:rsid w:val="00C558A7"/>
    <w:rsid w:val="00C620DA"/>
    <w:rsid w:val="00C76479"/>
    <w:rsid w:val="00CC235E"/>
    <w:rsid w:val="00D012BC"/>
    <w:rsid w:val="00D02491"/>
    <w:rsid w:val="00D10492"/>
    <w:rsid w:val="00D307DD"/>
    <w:rsid w:val="00D41C9F"/>
    <w:rsid w:val="00D433FC"/>
    <w:rsid w:val="00D604F2"/>
    <w:rsid w:val="00D91D33"/>
    <w:rsid w:val="00D96FDA"/>
    <w:rsid w:val="00DB1696"/>
    <w:rsid w:val="00DB74DC"/>
    <w:rsid w:val="00DF1F72"/>
    <w:rsid w:val="00E073C0"/>
    <w:rsid w:val="00E16047"/>
    <w:rsid w:val="00E20B51"/>
    <w:rsid w:val="00E2221C"/>
    <w:rsid w:val="00E22659"/>
    <w:rsid w:val="00E3093F"/>
    <w:rsid w:val="00E33801"/>
    <w:rsid w:val="00E45C41"/>
    <w:rsid w:val="00E834D7"/>
    <w:rsid w:val="00EB2EC5"/>
    <w:rsid w:val="00EC1B2D"/>
    <w:rsid w:val="00EC701F"/>
    <w:rsid w:val="00EE3292"/>
    <w:rsid w:val="00EE35D3"/>
    <w:rsid w:val="00EE4F41"/>
    <w:rsid w:val="00F03F50"/>
    <w:rsid w:val="00F05D5A"/>
    <w:rsid w:val="00F12CC6"/>
    <w:rsid w:val="00F25BFE"/>
    <w:rsid w:val="00F32F75"/>
    <w:rsid w:val="00F41227"/>
    <w:rsid w:val="00F50125"/>
    <w:rsid w:val="00F673BA"/>
    <w:rsid w:val="00F71AC6"/>
    <w:rsid w:val="00F97537"/>
    <w:rsid w:val="00FA5BEA"/>
    <w:rsid w:val="00FB61A1"/>
    <w:rsid w:val="00FC0592"/>
    <w:rsid w:val="00FC28E6"/>
    <w:rsid w:val="00FC32E7"/>
    <w:rsid w:val="00FE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09C0D"/>
  <w15:docId w15:val="{E97A1DDC-938C-43D8-9E8B-043DF2E4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35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B777A"/>
    <w:pPr>
      <w:keepNext/>
      <w:jc w:val="center"/>
      <w:outlineLvl w:val="1"/>
    </w:pPr>
    <w:rPr>
      <w:rFonts w:ascii="XCaslon" w:hAnsi="XCaslon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777A"/>
    <w:rPr>
      <w:rFonts w:ascii="XCaslon" w:eastAsia="Times New Roman" w:hAnsi="XCaslon" w:cs="Times New Roman"/>
      <w:b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9E61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20D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1F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F8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F68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68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F68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68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basedOn w:val="a0"/>
    <w:uiPriority w:val="20"/>
    <w:qFormat/>
    <w:rsid w:val="00E2221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E35D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16C77-3E79-4DAF-8F58-3E2ED6F94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2020-12-22T12:56:00Z</cp:lastPrinted>
  <dcterms:created xsi:type="dcterms:W3CDTF">2020-12-22T09:29:00Z</dcterms:created>
  <dcterms:modified xsi:type="dcterms:W3CDTF">2020-12-22T12:57:00Z</dcterms:modified>
</cp:coreProperties>
</file>