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B6F" w:rsidRDefault="00EE5B6F" w:rsidP="00EE5B6F">
      <w:pPr>
        <w:jc w:val="both"/>
        <w:rPr>
          <w:b/>
          <w:sz w:val="24"/>
          <w:szCs w:val="24"/>
        </w:rPr>
      </w:pPr>
    </w:p>
    <w:p w:rsidR="00EE5B6F" w:rsidRDefault="00EE5B6F" w:rsidP="00EE5B6F">
      <w:pPr>
        <w:rPr>
          <w:sz w:val="28"/>
          <w:szCs w:val="28"/>
        </w:rPr>
      </w:pPr>
      <w:r>
        <w:rPr>
          <w:sz w:val="28"/>
          <w:szCs w:val="28"/>
        </w:rPr>
        <w:t xml:space="preserve">                                                                                                APROBAT:</w:t>
      </w:r>
    </w:p>
    <w:p w:rsidR="00EE5B6F" w:rsidRDefault="00EE5B6F" w:rsidP="00EE5B6F">
      <w:pPr>
        <w:rPr>
          <w:sz w:val="28"/>
          <w:szCs w:val="28"/>
        </w:rPr>
      </w:pPr>
      <w:r>
        <w:rPr>
          <w:sz w:val="28"/>
          <w:szCs w:val="28"/>
        </w:rPr>
        <w:t xml:space="preserve">                                                                                     ________________________</w:t>
      </w:r>
    </w:p>
    <w:p w:rsidR="00EE5B6F" w:rsidRDefault="00EE5B6F" w:rsidP="00EE5B6F">
      <w:pPr>
        <w:rPr>
          <w:sz w:val="24"/>
          <w:szCs w:val="24"/>
        </w:rPr>
      </w:pPr>
      <w:r>
        <w:rPr>
          <w:sz w:val="28"/>
          <w:szCs w:val="28"/>
        </w:rPr>
        <w:t xml:space="preserve">                                                                                     </w:t>
      </w:r>
      <w:r>
        <w:rPr>
          <w:sz w:val="24"/>
          <w:szCs w:val="24"/>
        </w:rPr>
        <w:t xml:space="preserve">Director al Direcţiei generale locativ </w:t>
      </w:r>
    </w:p>
    <w:p w:rsidR="00EE5B6F" w:rsidRDefault="00EE5B6F" w:rsidP="00EE5B6F">
      <w:pPr>
        <w:rPr>
          <w:sz w:val="24"/>
          <w:szCs w:val="24"/>
        </w:rPr>
      </w:pPr>
      <w:r>
        <w:rPr>
          <w:sz w:val="24"/>
          <w:szCs w:val="24"/>
        </w:rPr>
        <w:t xml:space="preserve">                                                                                                   comunale şi amenajare a CMC </w:t>
      </w:r>
    </w:p>
    <w:p w:rsidR="00EE5B6F" w:rsidRDefault="00EE5B6F" w:rsidP="00EE5B6F">
      <w:pPr>
        <w:rPr>
          <w:sz w:val="24"/>
          <w:szCs w:val="24"/>
          <w:u w:val="single"/>
        </w:rPr>
      </w:pPr>
      <w:r>
        <w:rPr>
          <w:sz w:val="24"/>
          <w:szCs w:val="24"/>
        </w:rPr>
        <w:t xml:space="preserve">                                                                                                  </w:t>
      </w:r>
      <w:r>
        <w:rPr>
          <w:sz w:val="24"/>
          <w:szCs w:val="24"/>
          <w:u w:val="single"/>
        </w:rPr>
        <w:t xml:space="preserve">„10 mai </w:t>
      </w:r>
      <w:smartTag w:uri="urn:schemas-microsoft-com:office:smarttags" w:element="metricconverter">
        <w:smartTagPr>
          <w:attr w:name="ProductID" w:val="2017”"/>
        </w:smartTagPr>
        <w:r>
          <w:rPr>
            <w:sz w:val="24"/>
            <w:szCs w:val="24"/>
            <w:u w:val="single"/>
          </w:rPr>
          <w:t>2017”</w:t>
        </w:r>
      </w:smartTag>
    </w:p>
    <w:p w:rsidR="00EE5B6F" w:rsidRDefault="00EE5B6F" w:rsidP="00EE5B6F">
      <w:pPr>
        <w:rPr>
          <w:sz w:val="24"/>
          <w:szCs w:val="24"/>
          <w:u w:val="single"/>
        </w:rPr>
      </w:pPr>
    </w:p>
    <w:p w:rsidR="00EE5B6F" w:rsidRDefault="00EE5B6F" w:rsidP="00EE5B6F">
      <w:pPr>
        <w:rPr>
          <w:sz w:val="28"/>
          <w:szCs w:val="28"/>
        </w:rPr>
      </w:pPr>
    </w:p>
    <w:p w:rsidR="00EE5B6F" w:rsidRDefault="00EE5B6F" w:rsidP="00EE5B6F">
      <w:pPr>
        <w:rPr>
          <w:sz w:val="28"/>
          <w:szCs w:val="28"/>
        </w:rPr>
      </w:pPr>
      <w:r>
        <w:rPr>
          <w:sz w:val="28"/>
          <w:szCs w:val="28"/>
        </w:rPr>
        <w:t xml:space="preserve">               DIRECŢIA GENERALĂ LOCATIV COMUNALĂ ŞI AMENAJARE</w:t>
      </w:r>
    </w:p>
    <w:p w:rsidR="00EE5B6F" w:rsidRDefault="00EE5B6F" w:rsidP="00EE5B6F">
      <w:pPr>
        <w:rPr>
          <w:sz w:val="28"/>
          <w:szCs w:val="28"/>
        </w:rPr>
      </w:pPr>
      <w:r>
        <w:rPr>
          <w:sz w:val="28"/>
          <w:szCs w:val="28"/>
        </w:rPr>
        <w:t xml:space="preserve">                                      ( mun. Chişinău, str. Mihai Eminescu, 33)</w:t>
      </w:r>
    </w:p>
    <w:p w:rsidR="00EE5B6F" w:rsidRPr="00C478E8" w:rsidRDefault="00EE5B6F" w:rsidP="00EE5B6F">
      <w:pPr>
        <w:rPr>
          <w:b/>
          <w:sz w:val="28"/>
          <w:szCs w:val="28"/>
        </w:rPr>
      </w:pPr>
      <w:r>
        <w:rPr>
          <w:sz w:val="28"/>
          <w:szCs w:val="28"/>
        </w:rPr>
        <w:t xml:space="preserve">                                           </w:t>
      </w:r>
    </w:p>
    <w:p w:rsidR="00EE5B6F" w:rsidRDefault="00EE5B6F" w:rsidP="00EE5B6F">
      <w:pPr>
        <w:jc w:val="both"/>
        <w:rPr>
          <w:sz w:val="28"/>
          <w:szCs w:val="28"/>
        </w:rPr>
      </w:pPr>
    </w:p>
    <w:p w:rsidR="00EE5B6F" w:rsidRPr="00587B15" w:rsidRDefault="00EE5B6F" w:rsidP="00EE5B6F">
      <w:pPr>
        <w:jc w:val="both"/>
        <w:rPr>
          <w:b/>
          <w:sz w:val="28"/>
          <w:szCs w:val="28"/>
        </w:rPr>
      </w:pPr>
      <w:r w:rsidRPr="00587B15">
        <w:rPr>
          <w:sz w:val="28"/>
          <w:szCs w:val="28"/>
        </w:rPr>
        <w:t xml:space="preserve">                </w:t>
      </w:r>
      <w:r>
        <w:rPr>
          <w:sz w:val="28"/>
          <w:szCs w:val="28"/>
        </w:rPr>
        <w:t xml:space="preserve">  </w:t>
      </w:r>
      <w:r w:rsidRPr="00587B15">
        <w:rPr>
          <w:sz w:val="28"/>
          <w:szCs w:val="28"/>
        </w:rPr>
        <w:t xml:space="preserve">                 </w:t>
      </w:r>
      <w:r>
        <w:rPr>
          <w:sz w:val="28"/>
          <w:szCs w:val="28"/>
        </w:rPr>
        <w:t xml:space="preserve">        </w:t>
      </w:r>
      <w:r w:rsidRPr="00587B15">
        <w:rPr>
          <w:sz w:val="28"/>
          <w:szCs w:val="28"/>
        </w:rPr>
        <w:t xml:space="preserve">   </w:t>
      </w:r>
      <w:r w:rsidRPr="00587B15">
        <w:rPr>
          <w:b/>
          <w:sz w:val="28"/>
          <w:szCs w:val="28"/>
        </w:rPr>
        <w:t>Anunţă</w:t>
      </w:r>
      <w:r>
        <w:rPr>
          <w:b/>
          <w:sz w:val="28"/>
          <w:szCs w:val="28"/>
        </w:rPr>
        <w:t xml:space="preserve"> </w:t>
      </w:r>
      <w:r w:rsidRPr="00587B15">
        <w:rPr>
          <w:b/>
          <w:sz w:val="28"/>
          <w:szCs w:val="28"/>
        </w:rPr>
        <w:t xml:space="preserve"> concurs</w:t>
      </w:r>
    </w:p>
    <w:p w:rsidR="00EE5B6F" w:rsidRPr="00587B15" w:rsidRDefault="00EE5B6F" w:rsidP="00EE5B6F">
      <w:pPr>
        <w:jc w:val="both"/>
        <w:rPr>
          <w:b/>
          <w:sz w:val="28"/>
          <w:szCs w:val="28"/>
        </w:rPr>
      </w:pPr>
      <w:r>
        <w:rPr>
          <w:b/>
          <w:sz w:val="24"/>
          <w:szCs w:val="24"/>
        </w:rPr>
        <w:t xml:space="preserve">                               </w:t>
      </w:r>
      <w:r w:rsidRPr="00587B15">
        <w:rPr>
          <w:b/>
          <w:sz w:val="28"/>
          <w:szCs w:val="28"/>
        </w:rPr>
        <w:t>pentru ocuparea funcţiei publice vacante</w:t>
      </w:r>
    </w:p>
    <w:p w:rsidR="00EE5B6F" w:rsidRPr="00FD2B77" w:rsidRDefault="00EE5B6F" w:rsidP="00EE5B6F">
      <w:pPr>
        <w:jc w:val="both"/>
        <w:rPr>
          <w:b/>
          <w:sz w:val="24"/>
          <w:szCs w:val="24"/>
        </w:rPr>
      </w:pPr>
    </w:p>
    <w:p w:rsidR="00680C71" w:rsidRDefault="00EE5B6F" w:rsidP="00EE5B6F">
      <w:pPr>
        <w:jc w:val="both"/>
        <w:rPr>
          <w:b/>
          <w:i/>
          <w:sz w:val="28"/>
          <w:szCs w:val="28"/>
          <w:u w:val="single"/>
        </w:rPr>
      </w:pPr>
      <w:r>
        <w:rPr>
          <w:b/>
          <w:sz w:val="32"/>
          <w:szCs w:val="32"/>
        </w:rPr>
        <w:t xml:space="preserve"> </w:t>
      </w:r>
      <w:r w:rsidRPr="0062163D">
        <w:rPr>
          <w:b/>
          <w:sz w:val="32"/>
          <w:szCs w:val="32"/>
        </w:rPr>
        <w:t xml:space="preserve">                  2. </w:t>
      </w:r>
      <w:r>
        <w:rPr>
          <w:b/>
          <w:i/>
          <w:sz w:val="28"/>
          <w:szCs w:val="28"/>
          <w:u w:val="single"/>
        </w:rPr>
        <w:t xml:space="preserve">  S</w:t>
      </w:r>
      <w:r w:rsidRPr="00B130AB">
        <w:rPr>
          <w:b/>
          <w:i/>
          <w:sz w:val="28"/>
          <w:szCs w:val="28"/>
          <w:u w:val="single"/>
        </w:rPr>
        <w:t xml:space="preserve">pecialist </w:t>
      </w:r>
      <w:r w:rsidR="00680C71">
        <w:rPr>
          <w:b/>
          <w:i/>
          <w:sz w:val="28"/>
          <w:szCs w:val="28"/>
          <w:u w:val="single"/>
        </w:rPr>
        <w:t xml:space="preserve">în Direcţia administrare </w:t>
      </w:r>
      <w:r>
        <w:rPr>
          <w:b/>
          <w:i/>
          <w:sz w:val="28"/>
          <w:szCs w:val="28"/>
          <w:u w:val="single"/>
        </w:rPr>
        <w:t>a fondului locativ</w:t>
      </w:r>
      <w:r w:rsidR="00680C71">
        <w:rPr>
          <w:b/>
          <w:i/>
          <w:sz w:val="28"/>
          <w:szCs w:val="28"/>
          <w:u w:val="single"/>
        </w:rPr>
        <w:t xml:space="preserve"> și inginer în Direcția servicii comunale și relații cu furnizorii</w:t>
      </w:r>
    </w:p>
    <w:p w:rsidR="00EE5B6F" w:rsidRPr="00587B15" w:rsidRDefault="00EE5B6F" w:rsidP="00EE5B6F">
      <w:pPr>
        <w:jc w:val="both"/>
        <w:rPr>
          <w:b/>
          <w:i/>
          <w:sz w:val="28"/>
          <w:szCs w:val="28"/>
        </w:rPr>
      </w:pPr>
    </w:p>
    <w:p w:rsidR="00EE5B6F" w:rsidRPr="00587B15" w:rsidRDefault="00EE5B6F" w:rsidP="00EE5B6F">
      <w:pPr>
        <w:jc w:val="both"/>
        <w:rPr>
          <w:b/>
          <w:sz w:val="24"/>
          <w:szCs w:val="24"/>
        </w:rPr>
      </w:pPr>
      <w:r>
        <w:rPr>
          <w:b/>
          <w:sz w:val="24"/>
          <w:szCs w:val="24"/>
        </w:rPr>
        <w:t xml:space="preserve">        </w:t>
      </w:r>
      <w:r w:rsidRPr="00587B15">
        <w:rPr>
          <w:b/>
          <w:sz w:val="24"/>
          <w:szCs w:val="24"/>
        </w:rPr>
        <w:t>În conformitate cu prevederile Regulamentului cu privire la ocuparea funcţiei publice vacante prin concurs, aprobat prin Hotărârea Guvernului Republicii Moldova nr. 201 din 11 martie 2009, Direcţia generală locativ-comunală şi amenajare anunţă concurs pentru ocuparea funcţiei publice vacante.</w:t>
      </w:r>
    </w:p>
    <w:p w:rsidR="00EE5B6F" w:rsidRPr="00587B15" w:rsidRDefault="00EE5B6F" w:rsidP="00EE5B6F">
      <w:pPr>
        <w:jc w:val="both"/>
        <w:rPr>
          <w:b/>
          <w:i/>
          <w:sz w:val="28"/>
          <w:szCs w:val="28"/>
        </w:rPr>
      </w:pPr>
    </w:p>
    <w:p w:rsidR="00EE5B6F" w:rsidRPr="00587B15" w:rsidRDefault="00EE5B6F" w:rsidP="00EE5B6F">
      <w:pPr>
        <w:jc w:val="both"/>
        <w:rPr>
          <w:sz w:val="28"/>
          <w:szCs w:val="28"/>
        </w:rPr>
      </w:pPr>
      <w:r>
        <w:rPr>
          <w:b/>
          <w:sz w:val="24"/>
          <w:szCs w:val="24"/>
        </w:rPr>
        <w:t xml:space="preserve">        </w:t>
      </w:r>
      <w:r w:rsidRPr="00587B15">
        <w:t xml:space="preserve">                                       </w:t>
      </w:r>
      <w:r w:rsidRPr="00587B15">
        <w:rPr>
          <w:sz w:val="28"/>
          <w:szCs w:val="28"/>
        </w:rPr>
        <w:t>Sarcinile de bază şi atribuţiile de serviciu</w:t>
      </w:r>
    </w:p>
    <w:p w:rsidR="00EE5B6F" w:rsidRDefault="00EE5B6F" w:rsidP="00EE5B6F">
      <w:pPr>
        <w:jc w:val="both"/>
        <w:rPr>
          <w:sz w:val="28"/>
          <w:szCs w:val="28"/>
        </w:rPr>
      </w:pPr>
      <w:r w:rsidRPr="00587B15">
        <w:rPr>
          <w:sz w:val="28"/>
          <w:szCs w:val="28"/>
        </w:rPr>
        <w:t xml:space="preserve">                                        </w:t>
      </w:r>
      <w:r>
        <w:rPr>
          <w:sz w:val="28"/>
          <w:szCs w:val="28"/>
        </w:rPr>
        <w:t xml:space="preserve">          </w:t>
      </w:r>
      <w:r w:rsidRPr="00587B15">
        <w:rPr>
          <w:sz w:val="28"/>
          <w:szCs w:val="28"/>
        </w:rPr>
        <w:t xml:space="preserve"> </w:t>
      </w:r>
      <w:r w:rsidRPr="0062163D">
        <w:rPr>
          <w:b/>
          <w:i/>
          <w:sz w:val="28"/>
          <w:szCs w:val="28"/>
        </w:rPr>
        <w:t xml:space="preserve">Specialist </w:t>
      </w:r>
    </w:p>
    <w:p w:rsidR="00EE5B6F" w:rsidRPr="00587B15" w:rsidRDefault="00EE5B6F" w:rsidP="00EE5B6F">
      <w:pPr>
        <w:jc w:val="both"/>
        <w:rPr>
          <w:b/>
          <w:sz w:val="28"/>
          <w:szCs w:val="28"/>
        </w:rPr>
      </w:pPr>
      <w:r w:rsidRPr="00587B15">
        <w:rPr>
          <w:b/>
          <w:sz w:val="28"/>
          <w:szCs w:val="28"/>
        </w:rPr>
        <w:t>Sarcinile de bază:</w:t>
      </w:r>
    </w:p>
    <w:p w:rsidR="00EE5B6F" w:rsidRDefault="00EE5B6F" w:rsidP="00EE5B6F">
      <w:pPr>
        <w:jc w:val="both"/>
        <w:rPr>
          <w:b/>
          <w:sz w:val="24"/>
          <w:szCs w:val="24"/>
        </w:rPr>
      </w:pPr>
      <w:r>
        <w:rPr>
          <w:sz w:val="28"/>
          <w:szCs w:val="28"/>
        </w:rPr>
        <w:t xml:space="preserve">     1.  </w:t>
      </w:r>
      <w:r>
        <w:rPr>
          <w:b/>
          <w:sz w:val="24"/>
          <w:szCs w:val="24"/>
        </w:rPr>
        <w:t>monitorizează şi controlează activităţile ÎMGFL şi ÎMPSL privind reparaţia curentă a</w:t>
      </w:r>
    </w:p>
    <w:p w:rsidR="00EE5B6F" w:rsidRDefault="00EE5B6F" w:rsidP="00EE5B6F">
      <w:pPr>
        <w:jc w:val="both"/>
        <w:rPr>
          <w:b/>
          <w:sz w:val="24"/>
          <w:szCs w:val="24"/>
        </w:rPr>
      </w:pPr>
      <w:r>
        <w:rPr>
          <w:b/>
          <w:sz w:val="24"/>
          <w:szCs w:val="24"/>
        </w:rPr>
        <w:t xml:space="preserve">            fondului locativ, întreţinerea şi exploatarea acestuia în conformitate cu regulile şi </w:t>
      </w:r>
    </w:p>
    <w:p w:rsidR="00EE5B6F" w:rsidRDefault="00EE5B6F" w:rsidP="00EE5B6F">
      <w:pPr>
        <w:jc w:val="both"/>
        <w:rPr>
          <w:b/>
          <w:sz w:val="24"/>
          <w:szCs w:val="24"/>
        </w:rPr>
      </w:pPr>
      <w:r>
        <w:rPr>
          <w:b/>
          <w:sz w:val="24"/>
          <w:szCs w:val="24"/>
        </w:rPr>
        <w:t xml:space="preserve">            normele în vigoare;</w:t>
      </w:r>
      <w:r w:rsidRPr="003059A1">
        <w:rPr>
          <w:b/>
          <w:sz w:val="24"/>
          <w:szCs w:val="24"/>
        </w:rPr>
        <w:t xml:space="preserve"> </w:t>
      </w:r>
      <w:r>
        <w:rPr>
          <w:b/>
          <w:sz w:val="24"/>
          <w:szCs w:val="24"/>
        </w:rPr>
        <w:t xml:space="preserve"> </w:t>
      </w:r>
    </w:p>
    <w:p w:rsidR="00EE5B6F" w:rsidRDefault="00EE5B6F" w:rsidP="00EE5B6F">
      <w:pPr>
        <w:jc w:val="both"/>
        <w:rPr>
          <w:b/>
          <w:sz w:val="24"/>
          <w:szCs w:val="24"/>
        </w:rPr>
      </w:pPr>
      <w:r>
        <w:rPr>
          <w:b/>
          <w:sz w:val="24"/>
          <w:szCs w:val="24"/>
        </w:rPr>
        <w:t xml:space="preserve">      2.   totalizează informaţiile săptămânale, lunare, trimestriale prezentate de către ÎMGFL;          </w:t>
      </w:r>
    </w:p>
    <w:p w:rsidR="00EE5B6F" w:rsidRDefault="00EE5B6F" w:rsidP="00EE5B6F">
      <w:pPr>
        <w:jc w:val="both"/>
        <w:rPr>
          <w:b/>
          <w:sz w:val="24"/>
          <w:szCs w:val="24"/>
        </w:rPr>
      </w:pPr>
      <w:r>
        <w:rPr>
          <w:b/>
          <w:sz w:val="24"/>
          <w:szCs w:val="24"/>
        </w:rPr>
        <w:t xml:space="preserve">      3.   examinează cererile ce ţin de construcţia anexelor, resistematizarea  apartamentelor şi </w:t>
      </w:r>
    </w:p>
    <w:p w:rsidR="00EE5B6F" w:rsidRDefault="00EE5B6F" w:rsidP="00EE5B6F">
      <w:pPr>
        <w:jc w:val="both"/>
        <w:rPr>
          <w:b/>
          <w:sz w:val="24"/>
          <w:szCs w:val="24"/>
        </w:rPr>
      </w:pPr>
      <w:r>
        <w:rPr>
          <w:b/>
          <w:sz w:val="24"/>
          <w:szCs w:val="24"/>
        </w:rPr>
        <w:t xml:space="preserve">            încăperilor nelocuibile, parte a blocurilor locative;</w:t>
      </w:r>
    </w:p>
    <w:p w:rsidR="00EE5B6F" w:rsidRDefault="00EE5B6F" w:rsidP="00EE5B6F">
      <w:pPr>
        <w:ind w:left="360"/>
        <w:jc w:val="both"/>
        <w:rPr>
          <w:b/>
          <w:sz w:val="24"/>
          <w:szCs w:val="24"/>
        </w:rPr>
      </w:pPr>
      <w:r>
        <w:rPr>
          <w:b/>
          <w:sz w:val="24"/>
          <w:szCs w:val="24"/>
        </w:rPr>
        <w:t xml:space="preserve"> 4.  elaborează proiecte de decizii ale CMC şi dispoziţii ce ţin  de transmitere-primire, </w:t>
      </w:r>
    </w:p>
    <w:p w:rsidR="00EE5B6F" w:rsidRDefault="00EE5B6F" w:rsidP="00EE5B6F">
      <w:pPr>
        <w:ind w:left="360"/>
        <w:jc w:val="both"/>
        <w:rPr>
          <w:b/>
          <w:sz w:val="24"/>
          <w:szCs w:val="24"/>
        </w:rPr>
      </w:pPr>
      <w:r>
        <w:rPr>
          <w:b/>
          <w:sz w:val="24"/>
          <w:szCs w:val="24"/>
        </w:rPr>
        <w:t xml:space="preserve">      modificare a statutului  şi inventarierea fondului locativ la indicaţia directorului </w:t>
      </w:r>
    </w:p>
    <w:p w:rsidR="00EE5B6F" w:rsidRDefault="00EE5B6F" w:rsidP="00EE5B6F">
      <w:pPr>
        <w:ind w:left="360"/>
        <w:jc w:val="both"/>
        <w:rPr>
          <w:b/>
          <w:sz w:val="24"/>
          <w:szCs w:val="24"/>
        </w:rPr>
      </w:pPr>
      <w:r>
        <w:rPr>
          <w:b/>
          <w:sz w:val="24"/>
          <w:szCs w:val="24"/>
        </w:rPr>
        <w:t xml:space="preserve">      DGLCA,  şefului DAFL.</w:t>
      </w:r>
    </w:p>
    <w:p w:rsidR="00EE5B6F" w:rsidRDefault="00EE5B6F" w:rsidP="00EE5B6F">
      <w:pPr>
        <w:ind w:left="360"/>
        <w:jc w:val="both"/>
        <w:rPr>
          <w:b/>
          <w:sz w:val="24"/>
          <w:szCs w:val="24"/>
        </w:rPr>
      </w:pPr>
    </w:p>
    <w:p w:rsidR="00EE5B6F" w:rsidRDefault="00EE5B6F" w:rsidP="00EE5B6F">
      <w:pPr>
        <w:ind w:left="360"/>
        <w:jc w:val="both"/>
        <w:rPr>
          <w:b/>
          <w:sz w:val="28"/>
          <w:szCs w:val="28"/>
        </w:rPr>
      </w:pPr>
      <w:r w:rsidRPr="003F486E">
        <w:rPr>
          <w:b/>
          <w:sz w:val="28"/>
          <w:szCs w:val="28"/>
        </w:rPr>
        <w:t>Atribuţiile de serviciu:</w:t>
      </w:r>
    </w:p>
    <w:p w:rsidR="00EE5B6F" w:rsidRDefault="00EE5B6F" w:rsidP="00EE5B6F">
      <w:pPr>
        <w:numPr>
          <w:ilvl w:val="0"/>
          <w:numId w:val="4"/>
        </w:numPr>
        <w:jc w:val="both"/>
        <w:rPr>
          <w:b/>
          <w:sz w:val="24"/>
          <w:szCs w:val="24"/>
        </w:rPr>
      </w:pPr>
      <w:r>
        <w:rPr>
          <w:b/>
          <w:sz w:val="24"/>
          <w:szCs w:val="24"/>
        </w:rPr>
        <w:t>examinează cererile, demersurile, interpelările, sesizările, reclamaţiile persoanelor juridice şi fizice;</w:t>
      </w:r>
    </w:p>
    <w:p w:rsidR="00EE5B6F" w:rsidRDefault="00EE5B6F" w:rsidP="00EE5B6F">
      <w:pPr>
        <w:numPr>
          <w:ilvl w:val="0"/>
          <w:numId w:val="4"/>
        </w:numPr>
        <w:jc w:val="both"/>
        <w:rPr>
          <w:b/>
          <w:sz w:val="24"/>
          <w:szCs w:val="24"/>
        </w:rPr>
      </w:pPr>
      <w:r>
        <w:rPr>
          <w:b/>
          <w:sz w:val="24"/>
          <w:szCs w:val="24"/>
        </w:rPr>
        <w:t>asigură îndeplinirea documentelor în termeni;</w:t>
      </w:r>
    </w:p>
    <w:p w:rsidR="00EE5B6F" w:rsidRDefault="00EE5B6F" w:rsidP="00EE5B6F">
      <w:pPr>
        <w:numPr>
          <w:ilvl w:val="0"/>
          <w:numId w:val="4"/>
        </w:numPr>
        <w:jc w:val="both"/>
        <w:rPr>
          <w:b/>
          <w:sz w:val="24"/>
          <w:szCs w:val="24"/>
        </w:rPr>
      </w:pPr>
      <w:r>
        <w:rPr>
          <w:b/>
          <w:sz w:val="24"/>
          <w:szCs w:val="24"/>
        </w:rPr>
        <w:t>verifică corectitudinea dărilor de seamă prezentate de întreprinderi;</w:t>
      </w:r>
    </w:p>
    <w:p w:rsidR="00EE5B6F" w:rsidRDefault="00EE5B6F" w:rsidP="00EE5B6F">
      <w:pPr>
        <w:numPr>
          <w:ilvl w:val="0"/>
          <w:numId w:val="4"/>
        </w:numPr>
        <w:jc w:val="both"/>
        <w:rPr>
          <w:b/>
          <w:sz w:val="24"/>
          <w:szCs w:val="24"/>
        </w:rPr>
      </w:pPr>
      <w:r>
        <w:rPr>
          <w:b/>
          <w:sz w:val="24"/>
          <w:szCs w:val="24"/>
        </w:rPr>
        <w:t xml:space="preserve">investighează cazurile încălcării termenilor prevăzuţi în planurile trimestriale; </w:t>
      </w:r>
    </w:p>
    <w:p w:rsidR="00EE5B6F" w:rsidRDefault="00EE5B6F" w:rsidP="00EE5B6F">
      <w:pPr>
        <w:numPr>
          <w:ilvl w:val="0"/>
          <w:numId w:val="4"/>
        </w:numPr>
        <w:jc w:val="both"/>
        <w:rPr>
          <w:b/>
          <w:sz w:val="24"/>
          <w:szCs w:val="24"/>
        </w:rPr>
      </w:pPr>
      <w:r>
        <w:rPr>
          <w:b/>
          <w:sz w:val="24"/>
          <w:szCs w:val="24"/>
        </w:rPr>
        <w:t>la solicitarea Preturilor de sector, participă la examinarea petiţiilor locatarilor din blocurile gestionate de către APLP, ACC şi CCL şi agenţii economici;</w:t>
      </w:r>
    </w:p>
    <w:p w:rsidR="00EE5B6F" w:rsidRDefault="00EE5B6F" w:rsidP="00EE5B6F">
      <w:pPr>
        <w:numPr>
          <w:ilvl w:val="0"/>
          <w:numId w:val="4"/>
        </w:numPr>
        <w:jc w:val="both"/>
        <w:rPr>
          <w:b/>
          <w:sz w:val="24"/>
          <w:szCs w:val="24"/>
        </w:rPr>
      </w:pPr>
      <w:r>
        <w:rPr>
          <w:b/>
          <w:sz w:val="24"/>
          <w:szCs w:val="24"/>
        </w:rPr>
        <w:t>participă la activitatea comisiilor şi grupurilor de lucru în baza delegării.</w:t>
      </w:r>
    </w:p>
    <w:p w:rsidR="00EE5B6F" w:rsidRDefault="00EE5B6F" w:rsidP="00EE5B6F">
      <w:pPr>
        <w:jc w:val="both"/>
        <w:rPr>
          <w:b/>
          <w:sz w:val="24"/>
          <w:szCs w:val="24"/>
        </w:rPr>
      </w:pPr>
      <w:r>
        <w:rPr>
          <w:b/>
          <w:sz w:val="24"/>
          <w:szCs w:val="24"/>
        </w:rPr>
        <w:t xml:space="preserve">     </w:t>
      </w:r>
    </w:p>
    <w:p w:rsidR="00EE5B6F" w:rsidRDefault="00EE5B6F" w:rsidP="00EE5B6F">
      <w:pPr>
        <w:ind w:left="300"/>
        <w:jc w:val="both"/>
        <w:rPr>
          <w:b/>
          <w:sz w:val="24"/>
          <w:szCs w:val="24"/>
        </w:rPr>
      </w:pPr>
    </w:p>
    <w:p w:rsidR="00EE5B6F" w:rsidRDefault="00EE5B6F" w:rsidP="00EE5B6F">
      <w:pPr>
        <w:jc w:val="both"/>
        <w:rPr>
          <w:b/>
          <w:sz w:val="28"/>
          <w:szCs w:val="28"/>
        </w:rPr>
      </w:pPr>
      <w:r>
        <w:rPr>
          <w:b/>
          <w:sz w:val="28"/>
          <w:szCs w:val="28"/>
        </w:rPr>
        <w:t xml:space="preserve">   </w:t>
      </w:r>
      <w:r w:rsidRPr="00DD70D8">
        <w:rPr>
          <w:b/>
          <w:sz w:val="28"/>
          <w:szCs w:val="28"/>
        </w:rPr>
        <w:t xml:space="preserve">Condiţiile de participare </w:t>
      </w:r>
      <w:smartTag w:uri="urn:schemas-microsoft-com:office:smarttags" w:element="PersonName">
        <w:smartTagPr>
          <w:attr w:name="ProductID" w:val="la Concurs"/>
        </w:smartTagPr>
        <w:r w:rsidRPr="00DD70D8">
          <w:rPr>
            <w:b/>
            <w:sz w:val="28"/>
            <w:szCs w:val="28"/>
          </w:rPr>
          <w:t>la Concurs</w:t>
        </w:r>
      </w:smartTag>
      <w:r w:rsidRPr="00DD70D8">
        <w:rPr>
          <w:b/>
          <w:sz w:val="28"/>
          <w:szCs w:val="28"/>
        </w:rPr>
        <w:t>:</w:t>
      </w:r>
    </w:p>
    <w:p w:rsidR="00EE5B6F" w:rsidRDefault="00EE5B6F" w:rsidP="00EE5B6F">
      <w:pPr>
        <w:numPr>
          <w:ilvl w:val="0"/>
          <w:numId w:val="2"/>
        </w:numPr>
        <w:jc w:val="both"/>
        <w:rPr>
          <w:b/>
          <w:sz w:val="24"/>
          <w:szCs w:val="24"/>
        </w:rPr>
      </w:pPr>
      <w:r w:rsidRPr="00DD70D8">
        <w:rPr>
          <w:b/>
          <w:sz w:val="24"/>
          <w:szCs w:val="24"/>
        </w:rPr>
        <w:t>Deţinerea cetăţeniei Republicii Moldova;</w:t>
      </w:r>
    </w:p>
    <w:p w:rsidR="00EE5B6F" w:rsidRDefault="00EE5B6F" w:rsidP="00EE5B6F">
      <w:pPr>
        <w:numPr>
          <w:ilvl w:val="0"/>
          <w:numId w:val="2"/>
        </w:numPr>
        <w:jc w:val="both"/>
        <w:rPr>
          <w:b/>
          <w:sz w:val="24"/>
          <w:szCs w:val="24"/>
        </w:rPr>
      </w:pPr>
      <w:r>
        <w:rPr>
          <w:b/>
          <w:sz w:val="24"/>
          <w:szCs w:val="24"/>
        </w:rPr>
        <w:t>Posedarea limbii de stat;</w:t>
      </w:r>
    </w:p>
    <w:p w:rsidR="00EE5B6F" w:rsidRDefault="00EE5B6F" w:rsidP="00EE5B6F">
      <w:pPr>
        <w:numPr>
          <w:ilvl w:val="0"/>
          <w:numId w:val="2"/>
        </w:numPr>
        <w:jc w:val="both"/>
        <w:rPr>
          <w:b/>
          <w:sz w:val="24"/>
          <w:szCs w:val="24"/>
        </w:rPr>
      </w:pPr>
      <w:r>
        <w:rPr>
          <w:b/>
          <w:sz w:val="24"/>
          <w:szCs w:val="24"/>
        </w:rPr>
        <w:t>Neatingerea vârstei necesare obţinerii dreptului la pensie pentru limita de vârstă;</w:t>
      </w:r>
    </w:p>
    <w:p w:rsidR="00EE5B6F" w:rsidRDefault="00EE5B6F" w:rsidP="00EE5B6F">
      <w:pPr>
        <w:numPr>
          <w:ilvl w:val="0"/>
          <w:numId w:val="2"/>
        </w:numPr>
        <w:jc w:val="both"/>
        <w:rPr>
          <w:b/>
          <w:sz w:val="24"/>
          <w:szCs w:val="24"/>
        </w:rPr>
      </w:pPr>
      <w:r>
        <w:rPr>
          <w:b/>
          <w:sz w:val="24"/>
          <w:szCs w:val="24"/>
        </w:rPr>
        <w:t>Lipsa antecedentelor penale nestinse pentru infracţiuni săvârşite cu intenţie;</w:t>
      </w:r>
    </w:p>
    <w:p w:rsidR="00EE5B6F" w:rsidRDefault="00EE5B6F" w:rsidP="00EE5B6F">
      <w:pPr>
        <w:numPr>
          <w:ilvl w:val="0"/>
          <w:numId w:val="2"/>
        </w:numPr>
        <w:jc w:val="both"/>
        <w:rPr>
          <w:b/>
          <w:sz w:val="24"/>
          <w:szCs w:val="24"/>
        </w:rPr>
      </w:pPr>
      <w:proofErr w:type="spellStart"/>
      <w:r>
        <w:rPr>
          <w:b/>
          <w:sz w:val="24"/>
          <w:szCs w:val="24"/>
        </w:rPr>
        <w:t>Neprivarea</w:t>
      </w:r>
      <w:proofErr w:type="spellEnd"/>
      <w:r>
        <w:rPr>
          <w:b/>
          <w:sz w:val="24"/>
          <w:szCs w:val="24"/>
        </w:rPr>
        <w:t xml:space="preserve"> de dreptul de a ocupa funcţii publice;</w:t>
      </w:r>
    </w:p>
    <w:p w:rsidR="00EE5B6F" w:rsidRDefault="00EE5B6F" w:rsidP="00EE5B6F">
      <w:pPr>
        <w:ind w:left="720"/>
        <w:jc w:val="both"/>
        <w:rPr>
          <w:b/>
          <w:sz w:val="28"/>
          <w:szCs w:val="28"/>
        </w:rPr>
      </w:pPr>
      <w:r w:rsidRPr="00983FED">
        <w:rPr>
          <w:b/>
          <w:sz w:val="28"/>
          <w:szCs w:val="28"/>
        </w:rPr>
        <w:t>Studii</w:t>
      </w:r>
    </w:p>
    <w:p w:rsidR="00EE5B6F" w:rsidRDefault="00EE5B6F" w:rsidP="00EE5B6F">
      <w:pPr>
        <w:ind w:left="-360"/>
        <w:jc w:val="both"/>
        <w:rPr>
          <w:b/>
          <w:sz w:val="24"/>
          <w:szCs w:val="24"/>
        </w:rPr>
      </w:pPr>
      <w:r>
        <w:rPr>
          <w:b/>
          <w:sz w:val="28"/>
          <w:szCs w:val="28"/>
        </w:rPr>
        <w:t xml:space="preserve">               </w:t>
      </w:r>
      <w:r w:rsidRPr="00983FED">
        <w:rPr>
          <w:b/>
          <w:sz w:val="24"/>
          <w:szCs w:val="24"/>
        </w:rPr>
        <w:t>Superioare</w:t>
      </w:r>
      <w:r>
        <w:rPr>
          <w:b/>
          <w:sz w:val="24"/>
          <w:szCs w:val="24"/>
        </w:rPr>
        <w:t xml:space="preserve"> </w:t>
      </w:r>
    </w:p>
    <w:p w:rsidR="00EE5B6F" w:rsidRDefault="00EE5B6F" w:rsidP="00EE5B6F">
      <w:pPr>
        <w:ind w:left="360"/>
        <w:jc w:val="both"/>
        <w:rPr>
          <w:b/>
          <w:sz w:val="28"/>
          <w:szCs w:val="28"/>
        </w:rPr>
      </w:pPr>
      <w:r w:rsidRPr="00983FED">
        <w:rPr>
          <w:b/>
          <w:sz w:val="28"/>
          <w:szCs w:val="28"/>
        </w:rPr>
        <w:t>Experienţă profesională</w:t>
      </w:r>
    </w:p>
    <w:p w:rsidR="00EE5B6F" w:rsidRDefault="00EE5B6F" w:rsidP="00EE5B6F">
      <w:pPr>
        <w:ind w:left="360"/>
        <w:jc w:val="both"/>
        <w:rPr>
          <w:b/>
          <w:sz w:val="24"/>
          <w:szCs w:val="24"/>
        </w:rPr>
      </w:pPr>
      <w:r>
        <w:rPr>
          <w:b/>
          <w:sz w:val="28"/>
          <w:szCs w:val="28"/>
        </w:rPr>
        <w:t xml:space="preserve">    3</w:t>
      </w:r>
      <w:r w:rsidRPr="00983FED">
        <w:rPr>
          <w:b/>
          <w:sz w:val="24"/>
          <w:szCs w:val="24"/>
        </w:rPr>
        <w:t xml:space="preserve"> ani </w:t>
      </w:r>
      <w:r>
        <w:rPr>
          <w:b/>
          <w:sz w:val="24"/>
          <w:szCs w:val="24"/>
        </w:rPr>
        <w:t xml:space="preserve">de experienţă după absolvire în  sfera serviciilor locativ-comunale şi   </w:t>
      </w:r>
    </w:p>
    <w:p w:rsidR="00EE5B6F" w:rsidRDefault="00EE5B6F" w:rsidP="00EE5B6F">
      <w:pPr>
        <w:ind w:left="360"/>
        <w:jc w:val="both"/>
        <w:rPr>
          <w:b/>
          <w:sz w:val="24"/>
          <w:szCs w:val="24"/>
        </w:rPr>
      </w:pPr>
      <w:r>
        <w:rPr>
          <w:b/>
          <w:sz w:val="24"/>
          <w:szCs w:val="24"/>
        </w:rPr>
        <w:t xml:space="preserve">     exploatarea fondului locativ;</w:t>
      </w:r>
    </w:p>
    <w:p w:rsidR="00EE5B6F" w:rsidRDefault="00EE5B6F" w:rsidP="00EE5B6F">
      <w:pPr>
        <w:ind w:left="360"/>
        <w:jc w:val="both"/>
        <w:rPr>
          <w:b/>
          <w:sz w:val="24"/>
          <w:szCs w:val="24"/>
        </w:rPr>
      </w:pPr>
    </w:p>
    <w:p w:rsidR="00EE5B6F" w:rsidRDefault="00EE5B6F" w:rsidP="00EE5B6F">
      <w:pPr>
        <w:ind w:left="360"/>
        <w:jc w:val="both"/>
        <w:rPr>
          <w:b/>
          <w:sz w:val="28"/>
          <w:szCs w:val="28"/>
        </w:rPr>
      </w:pPr>
      <w:r w:rsidRPr="00983FED">
        <w:rPr>
          <w:b/>
          <w:sz w:val="28"/>
          <w:szCs w:val="28"/>
        </w:rPr>
        <w:t>Cunoştinţe:</w:t>
      </w:r>
    </w:p>
    <w:p w:rsidR="00EE5B6F" w:rsidRDefault="00EE5B6F" w:rsidP="00EE5B6F">
      <w:pPr>
        <w:ind w:left="360"/>
        <w:jc w:val="both"/>
        <w:rPr>
          <w:b/>
          <w:sz w:val="24"/>
          <w:szCs w:val="24"/>
        </w:rPr>
      </w:pPr>
      <w:r>
        <w:rPr>
          <w:b/>
          <w:sz w:val="28"/>
          <w:szCs w:val="28"/>
        </w:rPr>
        <w:t xml:space="preserve"> </w:t>
      </w:r>
      <w:r>
        <w:rPr>
          <w:b/>
          <w:sz w:val="24"/>
          <w:szCs w:val="24"/>
        </w:rPr>
        <w:t xml:space="preserve">Cultură generală,  </w:t>
      </w:r>
    </w:p>
    <w:p w:rsidR="00EE5B6F" w:rsidRDefault="00EE5B6F" w:rsidP="00EE5B6F">
      <w:pPr>
        <w:ind w:left="360"/>
        <w:jc w:val="both"/>
        <w:rPr>
          <w:b/>
          <w:sz w:val="24"/>
          <w:szCs w:val="24"/>
        </w:rPr>
      </w:pPr>
      <w:r>
        <w:rPr>
          <w:b/>
          <w:sz w:val="24"/>
          <w:szCs w:val="24"/>
        </w:rPr>
        <w:t xml:space="preserve"> Cunoştinţe cu privire la gestionarea fondului locativ;</w:t>
      </w:r>
    </w:p>
    <w:p w:rsidR="00EE5B6F" w:rsidRDefault="00EE5B6F" w:rsidP="00EE5B6F">
      <w:pPr>
        <w:ind w:left="360"/>
        <w:jc w:val="both"/>
        <w:rPr>
          <w:b/>
          <w:sz w:val="24"/>
          <w:szCs w:val="24"/>
        </w:rPr>
      </w:pPr>
      <w:r>
        <w:rPr>
          <w:b/>
          <w:sz w:val="24"/>
          <w:szCs w:val="24"/>
        </w:rPr>
        <w:t xml:space="preserve"> Cunoştinţe de </w:t>
      </w:r>
      <w:proofErr w:type="spellStart"/>
      <w:r>
        <w:rPr>
          <w:b/>
          <w:sz w:val="24"/>
          <w:szCs w:val="24"/>
        </w:rPr>
        <w:t>oparare</w:t>
      </w:r>
      <w:proofErr w:type="spellEnd"/>
      <w:r>
        <w:rPr>
          <w:b/>
          <w:sz w:val="24"/>
          <w:szCs w:val="24"/>
        </w:rPr>
        <w:t xml:space="preserve"> la calculator: Word, Excel, PowerPoint, Internet;</w:t>
      </w:r>
    </w:p>
    <w:p w:rsidR="00EE5B6F" w:rsidRDefault="00EE5B6F" w:rsidP="00EE5B6F">
      <w:pPr>
        <w:ind w:left="360"/>
        <w:jc w:val="both"/>
        <w:rPr>
          <w:b/>
          <w:sz w:val="24"/>
          <w:szCs w:val="24"/>
        </w:rPr>
      </w:pPr>
    </w:p>
    <w:p w:rsidR="00EE5B6F" w:rsidRDefault="00EE5B6F" w:rsidP="00EE5B6F">
      <w:pPr>
        <w:ind w:left="360"/>
        <w:jc w:val="both"/>
        <w:rPr>
          <w:b/>
          <w:sz w:val="28"/>
          <w:szCs w:val="28"/>
        </w:rPr>
      </w:pPr>
      <w:r w:rsidRPr="00E45417">
        <w:rPr>
          <w:b/>
          <w:sz w:val="28"/>
          <w:szCs w:val="28"/>
        </w:rPr>
        <w:t>Abilităţi:</w:t>
      </w:r>
    </w:p>
    <w:p w:rsidR="00EE5B6F" w:rsidRDefault="00EE5B6F" w:rsidP="00EE5B6F">
      <w:pPr>
        <w:ind w:left="360"/>
        <w:jc w:val="both"/>
        <w:rPr>
          <w:b/>
          <w:sz w:val="24"/>
          <w:szCs w:val="24"/>
        </w:rPr>
      </w:pPr>
      <w:r>
        <w:rPr>
          <w:b/>
          <w:sz w:val="24"/>
          <w:szCs w:val="24"/>
        </w:rPr>
        <w:t xml:space="preserve"> </w:t>
      </w:r>
      <w:proofErr w:type="spellStart"/>
      <w:r>
        <w:rPr>
          <w:b/>
          <w:sz w:val="24"/>
          <w:szCs w:val="24"/>
        </w:rPr>
        <w:t>Gîndire</w:t>
      </w:r>
      <w:proofErr w:type="spellEnd"/>
      <w:r>
        <w:rPr>
          <w:b/>
          <w:sz w:val="24"/>
          <w:szCs w:val="24"/>
        </w:rPr>
        <w:t xml:space="preserve"> ordonată, tact şi pricepere în munca cu oamenii, perseverenţă;</w:t>
      </w:r>
    </w:p>
    <w:p w:rsidR="00EE5B6F" w:rsidRDefault="00EE5B6F" w:rsidP="00EE5B6F">
      <w:pPr>
        <w:ind w:left="360"/>
        <w:jc w:val="both"/>
        <w:rPr>
          <w:b/>
          <w:sz w:val="24"/>
          <w:szCs w:val="24"/>
        </w:rPr>
      </w:pPr>
      <w:r>
        <w:rPr>
          <w:b/>
          <w:sz w:val="24"/>
          <w:szCs w:val="24"/>
        </w:rPr>
        <w:t xml:space="preserve"> Capacitatea de a comunica verbal şi în scris; </w:t>
      </w:r>
    </w:p>
    <w:p w:rsidR="00EE5B6F" w:rsidRDefault="00EE5B6F" w:rsidP="00EE5B6F">
      <w:pPr>
        <w:ind w:left="360"/>
        <w:jc w:val="both"/>
        <w:rPr>
          <w:b/>
          <w:sz w:val="24"/>
          <w:szCs w:val="24"/>
        </w:rPr>
      </w:pPr>
    </w:p>
    <w:p w:rsidR="00EE5B6F" w:rsidRDefault="00EE5B6F" w:rsidP="00EE5B6F">
      <w:pPr>
        <w:ind w:left="360"/>
        <w:jc w:val="both"/>
        <w:rPr>
          <w:b/>
          <w:sz w:val="28"/>
          <w:szCs w:val="28"/>
        </w:rPr>
      </w:pPr>
      <w:r w:rsidRPr="00E45417">
        <w:rPr>
          <w:b/>
          <w:sz w:val="28"/>
          <w:szCs w:val="28"/>
        </w:rPr>
        <w:t>Atitudini:</w:t>
      </w:r>
    </w:p>
    <w:p w:rsidR="00EE5B6F" w:rsidRDefault="00EE5B6F" w:rsidP="00EE5B6F">
      <w:pPr>
        <w:ind w:left="360"/>
        <w:jc w:val="both"/>
        <w:rPr>
          <w:b/>
          <w:sz w:val="24"/>
          <w:szCs w:val="24"/>
        </w:rPr>
      </w:pPr>
      <w:r w:rsidRPr="00E45417">
        <w:rPr>
          <w:b/>
          <w:sz w:val="24"/>
          <w:szCs w:val="24"/>
        </w:rPr>
        <w:t>Evitarea conflictelor de interese,</w:t>
      </w:r>
      <w:r>
        <w:rPr>
          <w:b/>
          <w:sz w:val="24"/>
          <w:szCs w:val="24"/>
        </w:rPr>
        <w:t xml:space="preserve"> conduită morală şi profesională, spirit de    iniţiativă, lucru în echipă, responsabilitate, spirit de observaţie, tendinţă spre  dezvoltare profesională continuă.</w:t>
      </w:r>
    </w:p>
    <w:p w:rsidR="00EE5B6F" w:rsidRDefault="00EE5B6F" w:rsidP="00EE5B6F">
      <w:pPr>
        <w:ind w:left="360"/>
        <w:jc w:val="both"/>
        <w:rPr>
          <w:b/>
          <w:sz w:val="24"/>
          <w:szCs w:val="24"/>
        </w:rPr>
      </w:pPr>
    </w:p>
    <w:p w:rsidR="00EE5B6F" w:rsidRPr="00235FE0" w:rsidRDefault="00EE5B6F" w:rsidP="00EE5B6F">
      <w:pPr>
        <w:jc w:val="both"/>
        <w:rPr>
          <w:b/>
          <w:sz w:val="24"/>
          <w:szCs w:val="24"/>
        </w:rPr>
      </w:pPr>
      <w:r w:rsidRPr="00235FE0">
        <w:rPr>
          <w:b/>
          <w:i/>
          <w:sz w:val="24"/>
          <w:szCs w:val="24"/>
        </w:rPr>
        <w:t xml:space="preserve">    </w:t>
      </w:r>
      <w:r w:rsidRPr="00235FE0">
        <w:rPr>
          <w:b/>
          <w:sz w:val="24"/>
          <w:szCs w:val="24"/>
        </w:rPr>
        <w:t>LISTA DOCUMENTELOR NECESARE CE URMEAZĂ A FI PREZENTATE</w:t>
      </w:r>
      <w:r>
        <w:rPr>
          <w:b/>
          <w:sz w:val="24"/>
          <w:szCs w:val="24"/>
        </w:rPr>
        <w:t>:</w:t>
      </w:r>
    </w:p>
    <w:p w:rsidR="00EE5B6F" w:rsidRDefault="00EE5B6F" w:rsidP="00EE5B6F">
      <w:pPr>
        <w:ind w:left="360"/>
        <w:jc w:val="both"/>
        <w:rPr>
          <w:b/>
          <w:sz w:val="24"/>
          <w:szCs w:val="24"/>
        </w:rPr>
      </w:pPr>
    </w:p>
    <w:p w:rsidR="00EE5B6F" w:rsidRDefault="00EE5B6F" w:rsidP="00EE5B6F">
      <w:pPr>
        <w:ind w:left="360"/>
        <w:jc w:val="both"/>
        <w:rPr>
          <w:b/>
          <w:sz w:val="24"/>
          <w:szCs w:val="24"/>
        </w:rPr>
      </w:pPr>
      <w:r>
        <w:rPr>
          <w:b/>
          <w:sz w:val="24"/>
          <w:szCs w:val="24"/>
        </w:rPr>
        <w:t>a ) formular de participare;</w:t>
      </w:r>
    </w:p>
    <w:p w:rsidR="00EE5B6F" w:rsidRDefault="00EE5B6F" w:rsidP="00EE5B6F">
      <w:pPr>
        <w:ind w:left="360"/>
        <w:jc w:val="both"/>
        <w:rPr>
          <w:b/>
          <w:sz w:val="24"/>
          <w:szCs w:val="24"/>
        </w:rPr>
      </w:pPr>
      <w:r>
        <w:rPr>
          <w:b/>
          <w:sz w:val="24"/>
          <w:szCs w:val="24"/>
        </w:rPr>
        <w:t>b)  copia buletinului de identitate;</w:t>
      </w:r>
    </w:p>
    <w:p w:rsidR="00EE5B6F" w:rsidRDefault="00EE5B6F" w:rsidP="00EE5B6F">
      <w:pPr>
        <w:ind w:left="360"/>
        <w:jc w:val="both"/>
        <w:rPr>
          <w:b/>
          <w:sz w:val="24"/>
          <w:szCs w:val="24"/>
        </w:rPr>
      </w:pPr>
      <w:r>
        <w:rPr>
          <w:b/>
          <w:sz w:val="24"/>
          <w:szCs w:val="24"/>
        </w:rPr>
        <w:t xml:space="preserve">c)  copiile diplomelor de studii şi ale certificatelor de absolvire a cursurilor de </w:t>
      </w:r>
    </w:p>
    <w:p w:rsidR="00EE5B6F" w:rsidRDefault="00EE5B6F" w:rsidP="00EE5B6F">
      <w:pPr>
        <w:ind w:left="360"/>
        <w:jc w:val="both"/>
        <w:rPr>
          <w:b/>
          <w:sz w:val="24"/>
          <w:szCs w:val="24"/>
        </w:rPr>
      </w:pPr>
      <w:r>
        <w:rPr>
          <w:b/>
          <w:sz w:val="24"/>
          <w:szCs w:val="24"/>
        </w:rPr>
        <w:t xml:space="preserve">     perfecţionare profesională şi/sau de specializare;</w:t>
      </w:r>
    </w:p>
    <w:p w:rsidR="00EE5B6F" w:rsidRDefault="00EE5B6F" w:rsidP="00EE5B6F">
      <w:pPr>
        <w:jc w:val="both"/>
        <w:rPr>
          <w:b/>
          <w:sz w:val="24"/>
          <w:szCs w:val="24"/>
        </w:rPr>
      </w:pPr>
      <w:r>
        <w:rPr>
          <w:b/>
          <w:sz w:val="24"/>
          <w:szCs w:val="24"/>
        </w:rPr>
        <w:t xml:space="preserve">      d) copia carnetului de muncă;</w:t>
      </w:r>
    </w:p>
    <w:p w:rsidR="00EE5B6F" w:rsidRDefault="00EE5B6F" w:rsidP="00EE5B6F">
      <w:pPr>
        <w:jc w:val="both"/>
        <w:rPr>
          <w:b/>
          <w:sz w:val="24"/>
          <w:szCs w:val="24"/>
        </w:rPr>
      </w:pPr>
      <w:r>
        <w:rPr>
          <w:b/>
          <w:sz w:val="24"/>
          <w:szCs w:val="24"/>
        </w:rPr>
        <w:t xml:space="preserve">      e) certificatul medical;</w:t>
      </w:r>
    </w:p>
    <w:p w:rsidR="00EE5B6F" w:rsidRDefault="00EE5B6F" w:rsidP="00EE5B6F">
      <w:pPr>
        <w:jc w:val="both"/>
        <w:rPr>
          <w:b/>
          <w:sz w:val="24"/>
          <w:szCs w:val="24"/>
        </w:rPr>
      </w:pPr>
      <w:r>
        <w:rPr>
          <w:b/>
          <w:sz w:val="24"/>
          <w:szCs w:val="24"/>
        </w:rPr>
        <w:t xml:space="preserve">       f)  cazier juridic.</w:t>
      </w:r>
    </w:p>
    <w:p w:rsidR="00EE5B6F" w:rsidRDefault="00EE5B6F" w:rsidP="00EE5B6F">
      <w:pPr>
        <w:jc w:val="both"/>
        <w:rPr>
          <w:b/>
          <w:sz w:val="24"/>
          <w:szCs w:val="24"/>
        </w:rPr>
      </w:pPr>
      <w:r>
        <w:rPr>
          <w:b/>
          <w:sz w:val="24"/>
          <w:szCs w:val="24"/>
        </w:rPr>
        <w:t xml:space="preserve">      </w:t>
      </w:r>
    </w:p>
    <w:p w:rsidR="00EE5B6F" w:rsidRPr="00FD2B77" w:rsidRDefault="00EE5B6F" w:rsidP="00EE5B6F">
      <w:pPr>
        <w:jc w:val="both"/>
        <w:rPr>
          <w:b/>
          <w:sz w:val="28"/>
          <w:szCs w:val="28"/>
          <w:u w:val="single"/>
        </w:rPr>
      </w:pPr>
      <w:r>
        <w:rPr>
          <w:b/>
          <w:sz w:val="24"/>
          <w:szCs w:val="24"/>
        </w:rPr>
        <w:t xml:space="preserve">            </w:t>
      </w:r>
      <w:r w:rsidRPr="00FD2B77">
        <w:rPr>
          <w:b/>
          <w:sz w:val="28"/>
          <w:szCs w:val="28"/>
          <w:u w:val="single"/>
        </w:rPr>
        <w:t>Notă:</w:t>
      </w:r>
    </w:p>
    <w:p w:rsidR="00EE5B6F" w:rsidRDefault="00EE5B6F" w:rsidP="00EE5B6F">
      <w:pPr>
        <w:numPr>
          <w:ilvl w:val="1"/>
          <w:numId w:val="1"/>
        </w:numPr>
        <w:jc w:val="both"/>
        <w:rPr>
          <w:b/>
          <w:sz w:val="24"/>
          <w:szCs w:val="24"/>
        </w:rPr>
      </w:pPr>
      <w:r>
        <w:rPr>
          <w:b/>
          <w:sz w:val="24"/>
          <w:szCs w:val="24"/>
        </w:rPr>
        <w:t xml:space="preserve">Copiile documentelor nominalizate prezentate pot fi autentificate de notar sau se prezintă împreună cu documentele în original, pentru a verifica  veridicitatea lor. </w:t>
      </w:r>
    </w:p>
    <w:p w:rsidR="00EE5B6F" w:rsidRPr="00FD2B77" w:rsidRDefault="00EE5B6F" w:rsidP="00EE5B6F">
      <w:pPr>
        <w:numPr>
          <w:ilvl w:val="1"/>
          <w:numId w:val="1"/>
        </w:numPr>
        <w:jc w:val="both"/>
        <w:rPr>
          <w:b/>
          <w:sz w:val="28"/>
          <w:szCs w:val="28"/>
        </w:rPr>
      </w:pPr>
      <w:r>
        <w:rPr>
          <w:b/>
          <w:sz w:val="24"/>
          <w:szCs w:val="24"/>
        </w:rPr>
        <w:t>Cazierul judiciar poate fi înlocuit cu declaraţia pe proprie răspundere. În acest caz, candidatul are obligaţia să completeze dosarul personal de concurs cu originalul documentului în termen de maximum 10 zile calendaristice de la data în care a fost declarat învingător.</w:t>
      </w:r>
    </w:p>
    <w:p w:rsidR="00EE5B6F" w:rsidRPr="00FD2B77" w:rsidRDefault="00EE5B6F" w:rsidP="00EE5B6F">
      <w:pPr>
        <w:jc w:val="both"/>
        <w:rPr>
          <w:b/>
          <w:sz w:val="28"/>
          <w:szCs w:val="28"/>
        </w:rPr>
      </w:pPr>
      <w:r>
        <w:t xml:space="preserve">                          </w:t>
      </w:r>
      <w:r w:rsidRPr="00FD2B77">
        <w:rPr>
          <w:b/>
          <w:sz w:val="28"/>
          <w:szCs w:val="28"/>
        </w:rPr>
        <w:t>TERMENULL DE DEPUNERE A DOCUMENTELOR:</w:t>
      </w:r>
    </w:p>
    <w:p w:rsidR="00EE5B6F" w:rsidRPr="00FD2B77" w:rsidRDefault="00EE5B6F" w:rsidP="00EE5B6F">
      <w:pPr>
        <w:jc w:val="both"/>
        <w:rPr>
          <w:b/>
          <w:sz w:val="28"/>
          <w:szCs w:val="28"/>
        </w:rPr>
      </w:pPr>
    </w:p>
    <w:p w:rsidR="00EE5B6F" w:rsidRPr="00FD2B77" w:rsidRDefault="00EE5B6F" w:rsidP="00EE5B6F">
      <w:pPr>
        <w:jc w:val="both"/>
        <w:rPr>
          <w:b/>
          <w:sz w:val="24"/>
          <w:szCs w:val="24"/>
          <w:u w:val="single"/>
        </w:rPr>
      </w:pPr>
      <w:r w:rsidRPr="00FD2B77">
        <w:rPr>
          <w:b/>
          <w:sz w:val="24"/>
          <w:szCs w:val="24"/>
        </w:rPr>
        <w:lastRenderedPageBreak/>
        <w:t xml:space="preserve">                Termenul limită de depunere a documentelor pentru participare la concurs</w:t>
      </w:r>
      <w:r>
        <w:rPr>
          <w:b/>
          <w:sz w:val="24"/>
          <w:szCs w:val="24"/>
        </w:rPr>
        <w:t xml:space="preserve"> este  </w:t>
      </w:r>
      <w:r w:rsidRPr="00535D39">
        <w:rPr>
          <w:b/>
          <w:sz w:val="24"/>
          <w:szCs w:val="24"/>
          <w:u w:val="single"/>
        </w:rPr>
        <w:t>de la data</w:t>
      </w:r>
      <w:r>
        <w:rPr>
          <w:b/>
          <w:sz w:val="24"/>
          <w:szCs w:val="24"/>
        </w:rPr>
        <w:t xml:space="preserve"> </w:t>
      </w:r>
      <w:r w:rsidRPr="00535D39">
        <w:rPr>
          <w:b/>
          <w:sz w:val="24"/>
          <w:szCs w:val="24"/>
          <w:u w:val="single"/>
        </w:rPr>
        <w:t>de</w:t>
      </w:r>
      <w:r>
        <w:rPr>
          <w:b/>
          <w:sz w:val="24"/>
          <w:szCs w:val="24"/>
        </w:rPr>
        <w:t xml:space="preserve"> </w:t>
      </w:r>
      <w:r w:rsidR="00C6160B">
        <w:rPr>
          <w:b/>
          <w:sz w:val="24"/>
          <w:szCs w:val="24"/>
          <w:u w:val="single"/>
        </w:rPr>
        <w:t>11 iulie</w:t>
      </w:r>
      <w:r>
        <w:rPr>
          <w:b/>
          <w:sz w:val="24"/>
          <w:szCs w:val="24"/>
        </w:rPr>
        <w:t xml:space="preserve"> </w:t>
      </w:r>
      <w:r>
        <w:rPr>
          <w:b/>
          <w:sz w:val="24"/>
          <w:szCs w:val="24"/>
          <w:u w:val="single"/>
        </w:rPr>
        <w:t xml:space="preserve">2017 </w:t>
      </w:r>
      <w:r w:rsidRPr="00D76C8A">
        <w:rPr>
          <w:b/>
          <w:sz w:val="24"/>
          <w:szCs w:val="24"/>
          <w:u w:val="single"/>
        </w:rPr>
        <w:t xml:space="preserve"> până la </w:t>
      </w:r>
      <w:r w:rsidR="00C6160B">
        <w:rPr>
          <w:b/>
          <w:sz w:val="24"/>
          <w:szCs w:val="24"/>
          <w:u w:val="single"/>
        </w:rPr>
        <w:t>data</w:t>
      </w:r>
      <w:r>
        <w:rPr>
          <w:b/>
          <w:sz w:val="24"/>
          <w:szCs w:val="24"/>
          <w:u w:val="single"/>
        </w:rPr>
        <w:t xml:space="preserve"> de </w:t>
      </w:r>
      <w:r w:rsidR="00C6160B">
        <w:rPr>
          <w:b/>
          <w:sz w:val="24"/>
          <w:szCs w:val="24"/>
          <w:u w:val="single"/>
        </w:rPr>
        <w:t>31 iulie</w:t>
      </w:r>
      <w:r>
        <w:rPr>
          <w:b/>
          <w:sz w:val="24"/>
          <w:szCs w:val="24"/>
          <w:u w:val="single"/>
        </w:rPr>
        <w:t xml:space="preserve"> </w:t>
      </w:r>
      <w:r w:rsidRPr="00D76C8A">
        <w:rPr>
          <w:b/>
          <w:sz w:val="24"/>
          <w:szCs w:val="24"/>
          <w:u w:val="single"/>
        </w:rPr>
        <w:t>201</w:t>
      </w:r>
      <w:r>
        <w:rPr>
          <w:b/>
          <w:sz w:val="24"/>
          <w:szCs w:val="24"/>
          <w:u w:val="single"/>
        </w:rPr>
        <w:t>7</w:t>
      </w:r>
      <w:r w:rsidRPr="00FD2B77">
        <w:rPr>
          <w:b/>
          <w:sz w:val="24"/>
          <w:szCs w:val="24"/>
          <w:u w:val="single"/>
        </w:rPr>
        <w:t>.</w:t>
      </w:r>
      <w:bookmarkStart w:id="0" w:name="_GoBack"/>
      <w:bookmarkEnd w:id="0"/>
    </w:p>
    <w:p w:rsidR="00EE5B6F" w:rsidRPr="00FD2B77" w:rsidRDefault="00EE5B6F" w:rsidP="00EE5B6F">
      <w:pPr>
        <w:jc w:val="both"/>
        <w:rPr>
          <w:b/>
          <w:sz w:val="24"/>
          <w:szCs w:val="24"/>
        </w:rPr>
      </w:pPr>
      <w:r w:rsidRPr="00FD2B77">
        <w:rPr>
          <w:b/>
          <w:sz w:val="24"/>
          <w:szCs w:val="24"/>
        </w:rPr>
        <w:t xml:space="preserve">             Depunerea documentelor de participare la concurs şi desfăşurarea concursului vor avea loc </w:t>
      </w:r>
      <w:smartTag w:uri="urn:schemas-microsoft-com:office:smarttags" w:element="PersonName">
        <w:smartTagPr>
          <w:attr w:name="ProductID" w:val="la Direcţia"/>
        </w:smartTagPr>
        <w:r w:rsidRPr="00FD2B77">
          <w:rPr>
            <w:b/>
            <w:sz w:val="24"/>
            <w:szCs w:val="24"/>
          </w:rPr>
          <w:t>la Direcţia</w:t>
        </w:r>
      </w:smartTag>
      <w:r w:rsidRPr="00FD2B77">
        <w:rPr>
          <w:b/>
          <w:sz w:val="24"/>
          <w:szCs w:val="24"/>
        </w:rPr>
        <w:t xml:space="preserve"> generală locativ-comunală şi amenajare (str. Mihai Eminescu, 33) , telefon de contact 24-33-71, serviciul resurse umane.</w:t>
      </w:r>
    </w:p>
    <w:p w:rsidR="00EE5B6F" w:rsidRDefault="00EE5B6F" w:rsidP="00EE5B6F">
      <w:pPr>
        <w:jc w:val="both"/>
        <w:rPr>
          <w:b/>
          <w:sz w:val="28"/>
          <w:szCs w:val="28"/>
        </w:rPr>
      </w:pPr>
      <w:r>
        <w:rPr>
          <w:b/>
          <w:sz w:val="28"/>
          <w:szCs w:val="28"/>
        </w:rPr>
        <w:t xml:space="preserve">   </w:t>
      </w:r>
      <w:r w:rsidRPr="00FD2B77">
        <w:rPr>
          <w:b/>
          <w:sz w:val="28"/>
          <w:szCs w:val="28"/>
        </w:rPr>
        <w:t xml:space="preserve">                                      B I B L I O G R A F I E:</w:t>
      </w:r>
    </w:p>
    <w:p w:rsidR="00EE5B6F" w:rsidRDefault="00EE5B6F" w:rsidP="00EE5B6F">
      <w:pPr>
        <w:jc w:val="both"/>
        <w:rPr>
          <w:b/>
          <w:sz w:val="28"/>
          <w:szCs w:val="28"/>
        </w:rPr>
      </w:pPr>
    </w:p>
    <w:p w:rsidR="00EE5B6F" w:rsidRDefault="00EE5B6F" w:rsidP="00EE5B6F">
      <w:pPr>
        <w:numPr>
          <w:ilvl w:val="0"/>
          <w:numId w:val="3"/>
        </w:numPr>
        <w:jc w:val="both"/>
        <w:rPr>
          <w:b/>
          <w:sz w:val="24"/>
          <w:szCs w:val="24"/>
        </w:rPr>
      </w:pPr>
      <w:r>
        <w:rPr>
          <w:b/>
          <w:sz w:val="24"/>
          <w:szCs w:val="24"/>
        </w:rPr>
        <w:t>Constituţia Republicii Moldova.</w:t>
      </w:r>
    </w:p>
    <w:p w:rsidR="00EE5B6F" w:rsidRDefault="00EE5B6F" w:rsidP="00EE5B6F">
      <w:pPr>
        <w:numPr>
          <w:ilvl w:val="0"/>
          <w:numId w:val="3"/>
        </w:numPr>
        <w:jc w:val="both"/>
        <w:rPr>
          <w:b/>
          <w:sz w:val="24"/>
          <w:szCs w:val="24"/>
        </w:rPr>
      </w:pPr>
      <w:r>
        <w:rPr>
          <w:b/>
          <w:sz w:val="24"/>
          <w:szCs w:val="24"/>
        </w:rPr>
        <w:t>Legea nr. 158-XVI din 4 iulie 2008 „Cu privire la funcţia publică şi statutul funcţionarului public.</w:t>
      </w:r>
    </w:p>
    <w:p w:rsidR="00EE5B6F" w:rsidRDefault="00EE5B6F" w:rsidP="00EE5B6F">
      <w:pPr>
        <w:numPr>
          <w:ilvl w:val="0"/>
          <w:numId w:val="3"/>
        </w:numPr>
        <w:jc w:val="both"/>
        <w:rPr>
          <w:b/>
          <w:sz w:val="24"/>
          <w:szCs w:val="24"/>
        </w:rPr>
      </w:pPr>
      <w:r>
        <w:rPr>
          <w:b/>
          <w:sz w:val="24"/>
          <w:szCs w:val="24"/>
        </w:rPr>
        <w:t>Legea nr. 25-XVI din 22.02.2008 privind Codul de conduită a funcţionarului public.</w:t>
      </w:r>
    </w:p>
    <w:p w:rsidR="00EE5B6F" w:rsidRDefault="00EE5B6F" w:rsidP="00EE5B6F">
      <w:pPr>
        <w:numPr>
          <w:ilvl w:val="0"/>
          <w:numId w:val="3"/>
        </w:numPr>
        <w:jc w:val="both"/>
        <w:rPr>
          <w:b/>
          <w:sz w:val="24"/>
          <w:szCs w:val="24"/>
        </w:rPr>
      </w:pPr>
      <w:r>
        <w:rPr>
          <w:b/>
          <w:sz w:val="24"/>
          <w:szCs w:val="24"/>
        </w:rPr>
        <w:t>Legea nr. 16 din 16.02.2008 cu privire la conflictul de interese.</w:t>
      </w:r>
    </w:p>
    <w:p w:rsidR="00EE5B6F" w:rsidRDefault="00EE5B6F" w:rsidP="00EE5B6F">
      <w:pPr>
        <w:numPr>
          <w:ilvl w:val="0"/>
          <w:numId w:val="3"/>
        </w:numPr>
        <w:jc w:val="both"/>
        <w:rPr>
          <w:b/>
          <w:sz w:val="24"/>
          <w:szCs w:val="24"/>
        </w:rPr>
      </w:pPr>
      <w:r>
        <w:rPr>
          <w:b/>
          <w:sz w:val="24"/>
          <w:szCs w:val="24"/>
        </w:rPr>
        <w:t xml:space="preserve">Legea nr. 436-XVI din 28.12.2006 „Privind administraţia publică locală”. </w:t>
      </w:r>
    </w:p>
    <w:p w:rsidR="00EE5B6F" w:rsidRDefault="00EE5B6F" w:rsidP="00EE5B6F">
      <w:pPr>
        <w:numPr>
          <w:ilvl w:val="0"/>
          <w:numId w:val="3"/>
        </w:numPr>
        <w:jc w:val="both"/>
        <w:rPr>
          <w:b/>
          <w:sz w:val="24"/>
          <w:szCs w:val="24"/>
        </w:rPr>
      </w:pPr>
      <w:r>
        <w:rPr>
          <w:b/>
          <w:sz w:val="24"/>
          <w:szCs w:val="24"/>
        </w:rPr>
        <w:t>Legea nr.1402 din 24.10.2002 cu privire la  serviciile publice de gospodărie  comunală</w:t>
      </w:r>
    </w:p>
    <w:p w:rsidR="00EE5B6F" w:rsidRDefault="00EE5B6F" w:rsidP="00EE5B6F">
      <w:pPr>
        <w:jc w:val="both"/>
        <w:rPr>
          <w:b/>
          <w:sz w:val="24"/>
          <w:szCs w:val="24"/>
        </w:rPr>
      </w:pPr>
    </w:p>
    <w:p w:rsidR="00256105" w:rsidRDefault="00256105"/>
    <w:sectPr w:rsidR="0025610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50290"/>
    <w:multiLevelType w:val="hybridMultilevel"/>
    <w:tmpl w:val="9D8A47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2C20F1"/>
    <w:multiLevelType w:val="hybridMultilevel"/>
    <w:tmpl w:val="4FB08810"/>
    <w:lvl w:ilvl="0" w:tplc="E82A1266">
      <w:start w:val="3"/>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
    <w:nsid w:val="24D6699E"/>
    <w:multiLevelType w:val="hybridMultilevel"/>
    <w:tmpl w:val="2AF41A1A"/>
    <w:lvl w:ilvl="0" w:tplc="7D90977E">
      <w:start w:val="1"/>
      <w:numFmt w:val="decimal"/>
      <w:lvlText w:val="%1."/>
      <w:lvlJc w:val="left"/>
      <w:pPr>
        <w:tabs>
          <w:tab w:val="num" w:pos="690"/>
        </w:tabs>
        <w:ind w:left="690" w:hanging="39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nsid w:val="40CA4AFC"/>
    <w:multiLevelType w:val="hybridMultilevel"/>
    <w:tmpl w:val="9DDA5650"/>
    <w:lvl w:ilvl="0" w:tplc="0419000F">
      <w:start w:val="1"/>
      <w:numFmt w:val="decimal"/>
      <w:lvlText w:val="%1."/>
      <w:lvlJc w:val="left"/>
      <w:pPr>
        <w:tabs>
          <w:tab w:val="num" w:pos="360"/>
        </w:tabs>
        <w:ind w:left="360" w:hanging="360"/>
      </w:pPr>
    </w:lvl>
    <w:lvl w:ilvl="1" w:tplc="D1CAEB1E">
      <w:start w:val="6"/>
      <w:numFmt w:val="bullet"/>
      <w:lvlText w:val="-"/>
      <w:lvlJc w:val="left"/>
      <w:pPr>
        <w:tabs>
          <w:tab w:val="num" w:pos="1080"/>
        </w:tabs>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B6F"/>
    <w:rsid w:val="00256105"/>
    <w:rsid w:val="00680C71"/>
    <w:rsid w:val="00BA6314"/>
    <w:rsid w:val="00C6160B"/>
    <w:rsid w:val="00EE5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B6F"/>
    <w:pPr>
      <w:spacing w:after="0" w:line="240" w:lineRule="auto"/>
    </w:pPr>
    <w:rPr>
      <w:rFonts w:ascii="Times New Roman" w:eastAsia="Times New Roman" w:hAnsi="Times New Roman" w:cs="Times New Roman"/>
      <w:sz w:val="20"/>
      <w:szCs w:val="20"/>
      <w:lang w:val="ro-RO"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
    <w:name w:val="Char Char Знак Знак Char Char Знак Знак Char Char Знак Знак Char Char"/>
    <w:basedOn w:val="Normal"/>
    <w:rsid w:val="00EE5B6F"/>
    <w:pPr>
      <w:widowControl w:val="0"/>
      <w:autoSpaceDE w:val="0"/>
      <w:autoSpaceDN w:val="0"/>
      <w:adjustRightInd w:val="0"/>
      <w:spacing w:after="160" w:line="240" w:lineRule="exact"/>
    </w:pPr>
    <w:rPr>
      <w:rFonts w:ascii="Arial" w:eastAsia="Batang" w:hAnsi="Arial"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B6F"/>
    <w:pPr>
      <w:spacing w:after="0" w:line="240" w:lineRule="auto"/>
    </w:pPr>
    <w:rPr>
      <w:rFonts w:ascii="Times New Roman" w:eastAsia="Times New Roman" w:hAnsi="Times New Roman" w:cs="Times New Roman"/>
      <w:sz w:val="20"/>
      <w:szCs w:val="20"/>
      <w:lang w:val="ro-RO"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
    <w:name w:val="Char Char Знак Знак Char Char Знак Знак Char Char Знак Знак Char Char"/>
    <w:basedOn w:val="Normal"/>
    <w:rsid w:val="00EE5B6F"/>
    <w:pPr>
      <w:widowControl w:val="0"/>
      <w:autoSpaceDE w:val="0"/>
      <w:autoSpaceDN w:val="0"/>
      <w:adjustRightInd w:val="0"/>
      <w:spacing w:after="160" w:line="240" w:lineRule="exact"/>
    </w:pPr>
    <w:rPr>
      <w:rFonts w:ascii="Arial" w:eastAsia="Batang"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Primăria mun. Chișinău</Company>
  <LinksUpToDate>false</LinksUpToDate>
  <CharactersWithSpaces>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Lupașco</dc:creator>
  <cp:lastModifiedBy>Tatiana Lupașco</cp:lastModifiedBy>
  <cp:revision>4</cp:revision>
  <dcterms:created xsi:type="dcterms:W3CDTF">2017-07-11T12:24:00Z</dcterms:created>
  <dcterms:modified xsi:type="dcterms:W3CDTF">2017-07-11T12:26:00Z</dcterms:modified>
</cp:coreProperties>
</file>