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81" w:rsidRPr="006A2981" w:rsidRDefault="006A2981" w:rsidP="006A2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6A2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Buletin</w:t>
      </w:r>
      <w:proofErr w:type="spellEnd"/>
      <w:r w:rsidRPr="006A2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A2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Nr</w:t>
      </w:r>
      <w:proofErr w:type="spellEnd"/>
      <w:r w:rsidRPr="006A2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28 din 07.04.2017</w:t>
      </w:r>
    </w:p>
    <w:p w:rsidR="006A2981" w:rsidRPr="006A2981" w:rsidRDefault="006A2981" w:rsidP="006A2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Tip </w:t>
      </w:r>
      <w:proofErr w:type="spellStart"/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anunţuri</w:t>
      </w:r>
      <w:proofErr w:type="spellEnd"/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proofErr w:type="spellStart"/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Invitaţie</w:t>
      </w:r>
      <w:proofErr w:type="spellEnd"/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de </w:t>
      </w:r>
      <w:proofErr w:type="spellStart"/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prezentare</w:t>
      </w:r>
      <w:proofErr w:type="spellEnd"/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gramStart"/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</w:t>
      </w:r>
      <w:proofErr w:type="gramEnd"/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ofertelor</w:t>
      </w:r>
      <w:proofErr w:type="spellEnd"/>
    </w:p>
    <w:p w:rsidR="006A2981" w:rsidRPr="006A2981" w:rsidRDefault="006A2981" w:rsidP="006A2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463"/>
      </w:tblGrid>
      <w:tr w:rsidR="006A2981" w:rsidRPr="006A2981" w:rsidTr="006A2981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Licitaţie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publică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 17/01084</w:t>
            </w:r>
          </w:p>
        </w:tc>
      </w:tr>
      <w:tr w:rsidR="006A2981" w:rsidRPr="006A2981" w:rsidTr="006A2981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A2981" w:rsidRPr="006A2981" w:rsidTr="006A2981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Autoritatea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contractantă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DIRECŢIA GENERALĂ TRANSPORT PUBLIC ŞI CĂI DE COMUNICAŢIE</w:t>
            </w:r>
          </w:p>
        </w:tc>
      </w:tr>
      <w:tr w:rsidR="006A2981" w:rsidRPr="006A2981" w:rsidTr="006A2981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Republica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Moldova,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mun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Chişinău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str.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Lazo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S. 18</w:t>
            </w:r>
          </w:p>
        </w:tc>
      </w:tr>
      <w:tr w:rsidR="006A2981" w:rsidRPr="006A2981" w:rsidTr="006A2981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/fax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022-20-46-69</w:t>
            </w:r>
          </w:p>
        </w:tc>
      </w:tr>
      <w:tr w:rsidR="006A2981" w:rsidRPr="006A2981" w:rsidTr="006A2981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Membru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grupului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lucru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responsabil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procedura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achiziţie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Ponomarenco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Oleg</w:t>
            </w:r>
          </w:p>
        </w:tc>
      </w:tr>
      <w:tr w:rsidR="006A2981" w:rsidRPr="006A2981" w:rsidTr="006A2981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Obiectul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achiziţiei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Reabilitarea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utilităţilor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pachet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II), str. 31 August 1989,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or.Chişinău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obiect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3072), str.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Tighina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or.Chişinău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obiect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3074), str.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Alexandru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Bun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or.Chişinău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obiect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3070).</w:t>
            </w:r>
          </w:p>
        </w:tc>
      </w:tr>
      <w:tr w:rsidR="006A2981" w:rsidRPr="006A2981" w:rsidTr="006A2981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Cod CPV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45222000-9</w:t>
            </w:r>
          </w:p>
        </w:tc>
      </w:tr>
      <w:tr w:rsidR="006A2981" w:rsidRPr="006A2981" w:rsidTr="006A2981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Locul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eliberării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documentelor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caietului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sarcini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mun</w:t>
            </w:r>
            <w:proofErr w:type="spellEnd"/>
            <w:proofErr w:type="gram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Chișinău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str. S.Lazo,18, bir.18,14</w:t>
            </w:r>
          </w:p>
        </w:tc>
      </w:tr>
      <w:tr w:rsidR="006A2981" w:rsidRPr="006A2981" w:rsidTr="006A2981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Locul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desfăşurării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procedurii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achiziţie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publică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Primaria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mun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Chișinău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bd.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Ștefan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Mare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și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Sfînt,83,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sala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ședințe</w:t>
            </w:r>
            <w:proofErr w:type="spellEnd"/>
          </w:p>
        </w:tc>
      </w:tr>
      <w:tr w:rsidR="006A2981" w:rsidRPr="006A2981" w:rsidTr="006A2981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Limba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în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care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vor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întocmite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documentaţia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standard/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caietul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sarcini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 stat</w:t>
            </w:r>
          </w:p>
        </w:tc>
      </w:tr>
      <w:tr w:rsidR="006A2981" w:rsidRPr="006A2981" w:rsidTr="006A2981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Pentru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ridicarea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documentelor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licitaţie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suport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hârtie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taxa de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achitare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constituie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6A2981" w:rsidRPr="006A2981" w:rsidTr="006A2981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Rechizitele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contului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achitare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pentru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documente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6A2981" w:rsidRPr="006A2981" w:rsidTr="006A2981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decontare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1007601009657</w:t>
            </w:r>
          </w:p>
        </w:tc>
      </w:tr>
      <w:tr w:rsidR="006A2981" w:rsidRPr="006A2981" w:rsidTr="006A2981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Banca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Ministerul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Finantelor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Trezoreria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Stat</w:t>
            </w:r>
          </w:p>
        </w:tc>
      </w:tr>
      <w:tr w:rsidR="006A2981" w:rsidRPr="006A2981" w:rsidTr="006A2981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Rechizitele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contului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garantare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ofertei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6A2981" w:rsidRPr="006A2981" w:rsidTr="006A2981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decontare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1007601009657</w:t>
            </w:r>
          </w:p>
        </w:tc>
      </w:tr>
      <w:tr w:rsidR="006A2981" w:rsidRPr="006A2981" w:rsidTr="006A2981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Banca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Ministerul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Finantelor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Trezoreria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Stat</w:t>
            </w:r>
          </w:p>
        </w:tc>
      </w:tr>
      <w:tr w:rsidR="006A2981" w:rsidRPr="006A2981" w:rsidTr="006A2981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trezorerial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MD43TRPCDV518410A007</w:t>
            </w:r>
          </w:p>
        </w:tc>
      </w:tr>
      <w:tr w:rsidR="006A2981" w:rsidRPr="006A2981" w:rsidTr="006A2981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Rechizitele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contului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garantare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contractului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6A2981" w:rsidRPr="006A2981" w:rsidTr="006A2981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decontare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1007601009657</w:t>
            </w:r>
          </w:p>
        </w:tc>
      </w:tr>
      <w:tr w:rsidR="006A2981" w:rsidRPr="006A2981" w:rsidTr="006A2981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Banca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Ministerul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Finantelor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Trezoreria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Stat</w:t>
            </w:r>
          </w:p>
        </w:tc>
      </w:tr>
      <w:tr w:rsidR="006A2981" w:rsidRPr="006A2981" w:rsidTr="006A2981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trezorerial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MD43TRPCDV518410A007</w:t>
            </w:r>
          </w:p>
        </w:tc>
      </w:tr>
      <w:tr w:rsidR="006A2981" w:rsidRPr="006A2981" w:rsidTr="006A2981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Termenul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depunere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ofertelor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05.05.2017 10:00</w:t>
            </w:r>
          </w:p>
        </w:tc>
      </w:tr>
      <w:tr w:rsidR="006A2981" w:rsidRPr="006A2981" w:rsidTr="006A2981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Termenul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desfăşurare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procedurii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achiziţie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publică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05.05.2017 10:00</w:t>
            </w:r>
          </w:p>
        </w:tc>
      </w:tr>
      <w:tr w:rsidR="006A2981" w:rsidRPr="006A2981" w:rsidTr="006A2981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Date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suplimentare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privind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procedura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achiziție</w:t>
            </w:r>
            <w:proofErr w:type="spellEnd"/>
            <w:r w:rsidRPr="006A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6A29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A29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" w:tgtFrame="_blank" w:history="1">
              <w:r w:rsidRPr="006A2981">
                <w:rPr>
                  <w:rFonts w:ascii="Times New Roman" w:eastAsia="Times New Roman" w:hAnsi="Times New Roman" w:cs="Times New Roman"/>
                  <w:b/>
                  <w:bCs/>
                  <w:color w:val="3300CC"/>
                  <w:sz w:val="18"/>
                  <w:szCs w:val="18"/>
                </w:rPr>
                <w:t>http://etender.gov.md/proceduricard?pid=18763397 </w:t>
              </w:r>
            </w:hyperlink>
          </w:p>
        </w:tc>
      </w:tr>
    </w:tbl>
    <w:p w:rsidR="006A2981" w:rsidRPr="006A2981" w:rsidRDefault="006A2981" w:rsidP="00F35F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Tip </w:t>
      </w:r>
      <w:proofErr w:type="spellStart"/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anunţuri</w:t>
      </w:r>
      <w:proofErr w:type="spellEnd"/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proofErr w:type="spellStart"/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Anunţ</w:t>
      </w:r>
      <w:proofErr w:type="spellEnd"/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de </w:t>
      </w:r>
      <w:proofErr w:type="spellStart"/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modificare</w:t>
      </w:r>
      <w:proofErr w:type="spellEnd"/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a </w:t>
      </w:r>
      <w:proofErr w:type="spellStart"/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datelor</w:t>
      </w:r>
      <w:proofErr w:type="spellEnd"/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privind</w:t>
      </w:r>
      <w:proofErr w:type="spellEnd"/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6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procedura</w:t>
      </w:r>
      <w:bookmarkStart w:id="0" w:name="_GoBack"/>
      <w:bookmarkEnd w:id="0"/>
      <w:proofErr w:type="spellEnd"/>
    </w:p>
    <w:tbl>
      <w:tblPr>
        <w:tblW w:w="89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463"/>
      </w:tblGrid>
      <w:tr w:rsidR="006A2981" w:rsidRPr="006A2981" w:rsidTr="006A2981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</w:rPr>
            </w:pPr>
          </w:p>
        </w:tc>
      </w:tr>
      <w:tr w:rsidR="006A2981" w:rsidRPr="006A2981" w:rsidTr="006A2981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981" w:rsidRPr="006A2981" w:rsidRDefault="006A2981" w:rsidP="006A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</w:rPr>
            </w:pPr>
          </w:p>
        </w:tc>
      </w:tr>
      <w:tr w:rsidR="00F35FB2" w:rsidRPr="00F35FB2" w:rsidTr="00F35FB2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35FB2" w:rsidRPr="00F35FB2" w:rsidRDefault="00F35FB2" w:rsidP="00F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atenţia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operatorilor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economici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!</w:t>
            </w:r>
          </w:p>
        </w:tc>
      </w:tr>
      <w:tr w:rsidR="00F35FB2" w:rsidRPr="00F35FB2" w:rsidTr="00F35FB2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35FB2" w:rsidRPr="00F35FB2" w:rsidRDefault="00F35FB2" w:rsidP="00F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F35FB2" w:rsidRPr="00F35FB2" w:rsidTr="00F35FB2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35FB2" w:rsidRPr="00F35FB2" w:rsidRDefault="00F35FB2" w:rsidP="00F3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La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Licitaţie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publică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nr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17/01084 din 05.05.2017 cu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privire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achiziţia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Reabilitarea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utilităţilor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pachet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II), str. 31 August 1989,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or.Chişinău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obiect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3072), str.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Tighina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or.Chişinău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obiect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3074), str.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Alexandru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Bun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or.Chişinău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obiect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3070). , cod CPV - 45222000-9, conform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necesităţilor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autorităţii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contractante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DIRECŢIA GENERALĂ TRANSPORT PUBLIC ŞI CĂI DE COMUNICAŢIE,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sunt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operate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următoarele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modificări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F35FB2" w:rsidRPr="00F35FB2" w:rsidTr="00F35FB2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35FB2" w:rsidRPr="00F35FB2" w:rsidRDefault="00F35FB2" w:rsidP="00F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F35FB2" w:rsidRPr="00F35FB2" w:rsidTr="00F35FB2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35FB2" w:rsidRPr="00F35FB2" w:rsidRDefault="00F35FB2" w:rsidP="00F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F35FB2" w:rsidRPr="00F35FB2" w:rsidTr="00F35FB2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35FB2" w:rsidRPr="00F35FB2" w:rsidRDefault="00F35FB2" w:rsidP="00F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F35FB2" w:rsidRPr="00F35FB2" w:rsidTr="00F35FB2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35FB2" w:rsidRPr="00F35FB2" w:rsidRDefault="00F35FB2" w:rsidP="00F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Alte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date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publicate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anterior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în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invitația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privind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procedura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achiziție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F35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5FB2" w:rsidRPr="00F35FB2" w:rsidTr="00F35FB2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35FB2" w:rsidRPr="00F35FB2" w:rsidRDefault="00F35FB2" w:rsidP="00F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F35FB2" w:rsidRPr="00F35FB2" w:rsidTr="00F35FB2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F35FB2" w:rsidRPr="00F35FB2" w:rsidRDefault="00F35FB2" w:rsidP="00F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Termenii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şi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condiţiile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livrare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FB2" w:rsidRPr="00F35FB2" w:rsidRDefault="00F35FB2" w:rsidP="00F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FB2" w:rsidRPr="00F35FB2" w:rsidTr="00F35FB2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35FB2" w:rsidRPr="00F35FB2" w:rsidRDefault="00F35FB2" w:rsidP="00F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Datele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actualizate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privind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procedura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achiziție</w:t>
            </w:r>
            <w:proofErr w:type="spellEnd"/>
            <w:r w:rsidRPr="00F3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F35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5F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6" w:tgtFrame="_blank" w:history="1">
              <w:r w:rsidRPr="00F35FB2">
                <w:rPr>
                  <w:rFonts w:ascii="Times New Roman" w:eastAsia="Times New Roman" w:hAnsi="Times New Roman" w:cs="Times New Roman"/>
                  <w:b/>
                  <w:bCs/>
                  <w:color w:val="3300CC"/>
                  <w:sz w:val="18"/>
                  <w:szCs w:val="18"/>
                </w:rPr>
                <w:t>http://etender.gov.md/proceduricard?pid=18763397 </w:t>
              </w:r>
            </w:hyperlink>
          </w:p>
        </w:tc>
      </w:tr>
      <w:tr w:rsidR="00F35FB2" w:rsidRPr="00F35FB2" w:rsidTr="00F35FB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5FB2" w:rsidRPr="00F35FB2" w:rsidRDefault="00F35FB2" w:rsidP="00F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FB2" w:rsidRPr="00F35FB2" w:rsidRDefault="00F35FB2" w:rsidP="00F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0519" w:rsidRDefault="00280519"/>
    <w:sectPr w:rsidR="002805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81"/>
    <w:rsid w:val="00280519"/>
    <w:rsid w:val="006A2981"/>
    <w:rsid w:val="00F3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A2981"/>
  </w:style>
  <w:style w:type="character" w:styleId="Hyperlink">
    <w:name w:val="Hyperlink"/>
    <w:basedOn w:val="DefaultParagraphFont"/>
    <w:uiPriority w:val="99"/>
    <w:semiHidden/>
    <w:unhideWhenUsed/>
    <w:rsid w:val="006A2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A2981"/>
  </w:style>
  <w:style w:type="character" w:styleId="Hyperlink">
    <w:name w:val="Hyperlink"/>
    <w:basedOn w:val="DefaultParagraphFont"/>
    <w:uiPriority w:val="99"/>
    <w:semiHidden/>
    <w:unhideWhenUsed/>
    <w:rsid w:val="006A2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tender.gov.md/proceduricard?pid=18763397" TargetMode="External"/><Relationship Id="rId5" Type="http://schemas.openxmlformats.org/officeDocument/2006/relationships/hyperlink" Target="http://etender.gov.md/proceduricard?pid=187633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Lupașco</dc:creator>
  <cp:lastModifiedBy>Tatiana Lupașco</cp:lastModifiedBy>
  <cp:revision>3</cp:revision>
  <dcterms:created xsi:type="dcterms:W3CDTF">2017-04-18T06:11:00Z</dcterms:created>
  <dcterms:modified xsi:type="dcterms:W3CDTF">2017-04-18T06:13:00Z</dcterms:modified>
</cp:coreProperties>
</file>