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12" w:rsidRPr="00324D15" w:rsidRDefault="00324D15" w:rsidP="00FC42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ANUNT DE PARTICIPARE</w:t>
      </w:r>
    </w:p>
    <w:p w:rsidR="00FC428F" w:rsidRPr="00324D15" w:rsidRDefault="00FC428F" w:rsidP="00FC42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24D15">
        <w:rPr>
          <w:rFonts w:ascii="Times New Roman" w:hAnsi="Times New Roman" w:cs="Times New Roman"/>
          <w:b/>
          <w:sz w:val="24"/>
          <w:szCs w:val="24"/>
          <w:lang w:val="ro-RO"/>
        </w:rPr>
        <w:t>Servicii de consultanță în scrierea și managementul proiectului</w:t>
      </w:r>
    </w:p>
    <w:p w:rsidR="00FC428F" w:rsidRPr="00324D15" w:rsidRDefault="00FC428F" w:rsidP="00FC42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24D15">
        <w:rPr>
          <w:rFonts w:ascii="Times New Roman" w:hAnsi="Times New Roman" w:cs="Times New Roman"/>
          <w:b/>
          <w:sz w:val="24"/>
          <w:szCs w:val="24"/>
          <w:lang w:val="ro-RO"/>
        </w:rPr>
        <w:t>Elaborarea documentației de finanțare și implementare proiect</w:t>
      </w:r>
    </w:p>
    <w:p w:rsidR="00324D15" w:rsidRDefault="00324D15" w:rsidP="00FC428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A63F91" w:rsidRPr="00744CBD" w:rsidRDefault="00A63F91" w:rsidP="00324D1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44CBD">
        <w:rPr>
          <w:rFonts w:ascii="Times New Roman" w:hAnsi="Times New Roman" w:cs="Times New Roman"/>
          <w:b/>
          <w:sz w:val="24"/>
          <w:szCs w:val="24"/>
          <w:lang w:val="ro-RO"/>
        </w:rPr>
        <w:t xml:space="preserve">1. </w:t>
      </w:r>
      <w:r w:rsidR="00744CBD" w:rsidRPr="00744CBD">
        <w:rPr>
          <w:rFonts w:ascii="Times New Roman" w:hAnsi="Times New Roman" w:cs="Times New Roman"/>
          <w:b/>
          <w:sz w:val="24"/>
          <w:szCs w:val="24"/>
          <w:lang w:val="ro-RO"/>
        </w:rPr>
        <w:t>Informații generale</w:t>
      </w:r>
    </w:p>
    <w:p w:rsidR="00324D15" w:rsidRDefault="00324D15" w:rsidP="00324D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Primăria Municipiului Chișinău intenționează să achiziționeze servicii de </w:t>
      </w:r>
      <w:r w:rsidRPr="00FC428F">
        <w:rPr>
          <w:rFonts w:ascii="Times New Roman" w:hAnsi="Times New Roman" w:cs="Times New Roman"/>
          <w:sz w:val="24"/>
          <w:szCs w:val="24"/>
          <w:lang w:val="ro-RO"/>
        </w:rPr>
        <w:t>consultanță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scrierea și managementul proiectului - Elaborarea</w:t>
      </w:r>
      <w:r w:rsidRPr="00324D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documentației de finanțare și implementare proiect în cadrul programului ”</w:t>
      </w:r>
      <w:proofErr w:type="spellStart"/>
      <w:r w:rsidRPr="00324D15">
        <w:rPr>
          <w:rFonts w:ascii="Times New Roman" w:hAnsi="Times New Roman" w:cs="Times New Roman"/>
          <w:sz w:val="24"/>
          <w:szCs w:val="24"/>
          <w:lang w:val="ro-RO"/>
        </w:rPr>
        <w:t>Ma</w:t>
      </w:r>
      <w:r>
        <w:rPr>
          <w:rFonts w:ascii="Times New Roman" w:hAnsi="Times New Roman" w:cs="Times New Roman"/>
          <w:sz w:val="24"/>
          <w:szCs w:val="24"/>
          <w:lang w:val="ro-RO"/>
        </w:rPr>
        <w:t>yors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for Economic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Growth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– Pilot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Projects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”, Autoritatea Contractantă: Comisia Europeană, Referință: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Europe</w:t>
      </w:r>
      <w:r w:rsidR="0037010F">
        <w:rPr>
          <w:rFonts w:ascii="Times New Roman" w:hAnsi="Times New Roman" w:cs="Times New Roman"/>
          <w:sz w:val="24"/>
          <w:szCs w:val="24"/>
          <w:lang w:val="ro-RO"/>
        </w:rPr>
        <w:t>Aid</w:t>
      </w:r>
      <w:proofErr w:type="spellEnd"/>
      <w:r w:rsidR="007B4FCB">
        <w:rPr>
          <w:rFonts w:ascii="Times New Roman" w:hAnsi="Times New Roman" w:cs="Times New Roman"/>
          <w:sz w:val="24"/>
          <w:szCs w:val="24"/>
          <w:lang w:val="ro-RO"/>
        </w:rPr>
        <w:t>/170157/DH/ACT/</w:t>
      </w:r>
      <w:proofErr w:type="spellStart"/>
      <w:r w:rsidR="007B4FCB">
        <w:rPr>
          <w:rFonts w:ascii="Times New Roman" w:hAnsi="Times New Roman" w:cs="Times New Roman"/>
          <w:sz w:val="24"/>
          <w:szCs w:val="24"/>
          <w:lang w:val="ro-RO"/>
        </w:rPr>
        <w:t>Multi</w:t>
      </w:r>
      <w:proofErr w:type="spellEnd"/>
      <w:r w:rsidR="007B4FCB">
        <w:rPr>
          <w:rFonts w:ascii="Times New Roman" w:hAnsi="Times New Roman" w:cs="Times New Roman"/>
          <w:sz w:val="24"/>
          <w:szCs w:val="24"/>
          <w:lang w:val="ro-RO"/>
        </w:rPr>
        <w:t>; Termen limită de aplicare 06/04/2021, online via PROSPECT.</w:t>
      </w:r>
    </w:p>
    <w:p w:rsidR="00A63F91" w:rsidRDefault="00A63F91" w:rsidP="00324D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44CBD" w:rsidRPr="0037010F" w:rsidRDefault="0037010F" w:rsidP="00324D1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7010F">
        <w:rPr>
          <w:rFonts w:ascii="Times New Roman" w:hAnsi="Times New Roman" w:cs="Times New Roman"/>
          <w:b/>
          <w:sz w:val="24"/>
          <w:szCs w:val="24"/>
          <w:lang w:val="ro-RO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Categorii</w:t>
      </w:r>
      <w:r w:rsidRPr="0037010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servicii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prevăzute</w:t>
      </w:r>
    </w:p>
    <w:p w:rsidR="0037010F" w:rsidRPr="0037010F" w:rsidRDefault="0037010F" w:rsidP="00A67767">
      <w:pPr>
        <w:pStyle w:val="Listparagraf"/>
        <w:numPr>
          <w:ilvl w:val="0"/>
          <w:numId w:val="1"/>
        </w:numPr>
        <w:tabs>
          <w:tab w:val="left" w:pos="0"/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7010F">
        <w:rPr>
          <w:rFonts w:ascii="Times New Roman" w:hAnsi="Times New Roman" w:cs="Times New Roman"/>
          <w:sz w:val="24"/>
          <w:szCs w:val="24"/>
          <w:lang w:val="ro-RO"/>
        </w:rPr>
        <w:t>Verificarea eligibilității solicitantului în baza Ghidului de aplica</w:t>
      </w:r>
      <w:r w:rsidR="00A67767">
        <w:rPr>
          <w:rFonts w:ascii="Times New Roman" w:hAnsi="Times New Roman" w:cs="Times New Roman"/>
          <w:sz w:val="24"/>
          <w:szCs w:val="24"/>
          <w:lang w:val="ro-RO"/>
        </w:rPr>
        <w:t>re</w:t>
      </w:r>
      <w:r w:rsidRPr="0037010F">
        <w:rPr>
          <w:rFonts w:ascii="Times New Roman" w:hAnsi="Times New Roman" w:cs="Times New Roman"/>
          <w:sz w:val="24"/>
          <w:szCs w:val="24"/>
          <w:lang w:val="ro-RO"/>
        </w:rPr>
        <w:t xml:space="preserve"> disponibil pe platforma Comisiei Europene</w:t>
      </w:r>
      <w:r w:rsidR="007B4FC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37010F" w:rsidRDefault="0037010F" w:rsidP="00A67767">
      <w:pPr>
        <w:pStyle w:val="Listparagraf"/>
        <w:numPr>
          <w:ilvl w:val="0"/>
          <w:numId w:val="1"/>
        </w:numPr>
        <w:tabs>
          <w:tab w:val="left" w:pos="0"/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Elaborarea calendarului activităților de urmat </w:t>
      </w:r>
      <w:r w:rsidR="007C6DA3">
        <w:rPr>
          <w:rFonts w:ascii="Times New Roman" w:hAnsi="Times New Roman" w:cs="Times New Roman"/>
          <w:sz w:val="24"/>
          <w:szCs w:val="24"/>
          <w:lang w:val="ro-RO"/>
        </w:rPr>
        <w:t>până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data </w:t>
      </w:r>
      <w:r w:rsidR="007B4FCB">
        <w:rPr>
          <w:rFonts w:ascii="Times New Roman" w:hAnsi="Times New Roman" w:cs="Times New Roman"/>
          <w:sz w:val="24"/>
          <w:szCs w:val="24"/>
          <w:lang w:val="ro-RO"/>
        </w:rPr>
        <w:t>depunerii cererii de finanțare, pentru depunerea în termenul prevăzut;</w:t>
      </w:r>
    </w:p>
    <w:p w:rsidR="007B4FCB" w:rsidRDefault="007B4FCB" w:rsidP="00A67767">
      <w:pPr>
        <w:pStyle w:val="Listparagraf"/>
        <w:numPr>
          <w:ilvl w:val="0"/>
          <w:numId w:val="1"/>
        </w:numPr>
        <w:tabs>
          <w:tab w:val="left" w:pos="0"/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Identificarea și stabilirea tematicii propunerii de proiect, corelarea cu necesitățile și cerințele Primăriei Municipiului Chișinău;</w:t>
      </w:r>
    </w:p>
    <w:p w:rsidR="007B4FCB" w:rsidRDefault="007C6DA3" w:rsidP="00A67767">
      <w:pPr>
        <w:pStyle w:val="Listparagraf"/>
        <w:numPr>
          <w:ilvl w:val="0"/>
          <w:numId w:val="1"/>
        </w:numPr>
        <w:tabs>
          <w:tab w:val="left" w:pos="0"/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Verificarea documentației tehnice, care trebuie să fie complete, corecte și în conformitate cu prevederile și impunerile Ghidului de aplicare. Printre documentele tehnice sunt, dar nu se limitează la următoarele: studii de fezabilitate, studii de expertiză, recomandări, expertize tehnice, audit, documente relevante, avize și acorduri, etc.</w:t>
      </w:r>
    </w:p>
    <w:p w:rsidR="007C6DA3" w:rsidRDefault="007C6DA3" w:rsidP="00A67767">
      <w:pPr>
        <w:pStyle w:val="Listparagraf"/>
        <w:numPr>
          <w:ilvl w:val="0"/>
          <w:numId w:val="1"/>
        </w:numPr>
        <w:tabs>
          <w:tab w:val="left" w:pos="0"/>
          <w:tab w:val="left" w:pos="2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Elaborarea cererii de finanțare și a documentelor suport, care va include (dar fără a se limita doar la acestea):</w:t>
      </w:r>
    </w:p>
    <w:p w:rsidR="007C6DA3" w:rsidRDefault="007C6DA3" w:rsidP="007C6DA3">
      <w:pPr>
        <w:pStyle w:val="Listparagraf"/>
        <w:numPr>
          <w:ilvl w:val="0"/>
          <w:numId w:val="3"/>
        </w:numPr>
        <w:tabs>
          <w:tab w:val="left" w:pos="270"/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Perfectarea notei de</w:t>
      </w:r>
      <w:r w:rsidR="00A67767">
        <w:rPr>
          <w:rFonts w:ascii="Times New Roman" w:hAnsi="Times New Roman" w:cs="Times New Roman"/>
          <w:sz w:val="24"/>
          <w:szCs w:val="24"/>
          <w:lang w:val="ro-RO"/>
        </w:rPr>
        <w:t xml:space="preserve"> concept</w:t>
      </w:r>
    </w:p>
    <w:p w:rsidR="007C6DA3" w:rsidRDefault="007C6DA3" w:rsidP="007C6DA3">
      <w:pPr>
        <w:pStyle w:val="Listparagraf"/>
        <w:numPr>
          <w:ilvl w:val="0"/>
          <w:numId w:val="3"/>
        </w:numPr>
        <w:tabs>
          <w:tab w:val="left" w:pos="270"/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Realizarea cererii de finanțare/macheta financiară/alte documente aferente</w:t>
      </w:r>
    </w:p>
    <w:p w:rsidR="007C6DA3" w:rsidRDefault="007C6DA3" w:rsidP="007C6DA3">
      <w:pPr>
        <w:pStyle w:val="Listparagraf"/>
        <w:numPr>
          <w:ilvl w:val="0"/>
          <w:numId w:val="3"/>
        </w:numPr>
        <w:tabs>
          <w:tab w:val="left" w:pos="270"/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Elaborarea calendarului activităților</w:t>
      </w:r>
    </w:p>
    <w:p w:rsidR="007C6DA3" w:rsidRDefault="007C6DA3" w:rsidP="007C6DA3">
      <w:pPr>
        <w:pStyle w:val="Listparagraf"/>
        <w:numPr>
          <w:ilvl w:val="0"/>
          <w:numId w:val="3"/>
        </w:numPr>
        <w:tabs>
          <w:tab w:val="left" w:pos="270"/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Elaborarea bugetului proiectului</w:t>
      </w:r>
    </w:p>
    <w:p w:rsidR="007C6DA3" w:rsidRDefault="007C6DA3" w:rsidP="007C6DA3">
      <w:pPr>
        <w:pStyle w:val="Listparagraf"/>
        <w:numPr>
          <w:ilvl w:val="0"/>
          <w:numId w:val="3"/>
        </w:numPr>
        <w:tabs>
          <w:tab w:val="left" w:pos="270"/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Realizarea </w:t>
      </w:r>
      <w:r w:rsidR="008B46DB">
        <w:rPr>
          <w:rFonts w:ascii="Times New Roman" w:hAnsi="Times New Roman" w:cs="Times New Roman"/>
          <w:sz w:val="24"/>
          <w:szCs w:val="24"/>
          <w:lang w:val="ro-RO"/>
        </w:rPr>
        <w:t>analizei cost-beneficiu</w:t>
      </w:r>
    </w:p>
    <w:p w:rsidR="00A67767" w:rsidRDefault="00A67767" w:rsidP="007C6DA3">
      <w:pPr>
        <w:pStyle w:val="Listparagraf"/>
        <w:numPr>
          <w:ilvl w:val="0"/>
          <w:numId w:val="3"/>
        </w:numPr>
        <w:tabs>
          <w:tab w:val="left" w:pos="270"/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Asistență în procesul de </w:t>
      </w:r>
      <w:r w:rsidR="008B46DB">
        <w:rPr>
          <w:rFonts w:ascii="Times New Roman" w:hAnsi="Times New Roman" w:cs="Times New Roman"/>
          <w:sz w:val="24"/>
          <w:szCs w:val="24"/>
          <w:lang w:val="ro-RO"/>
        </w:rPr>
        <w:t>depunere a cererii de finanțare</w:t>
      </w:r>
    </w:p>
    <w:p w:rsidR="00A67767" w:rsidRDefault="00A67767" w:rsidP="007C6DA3">
      <w:pPr>
        <w:pStyle w:val="Listparagraf"/>
        <w:numPr>
          <w:ilvl w:val="0"/>
          <w:numId w:val="3"/>
        </w:numPr>
        <w:tabs>
          <w:tab w:val="left" w:pos="270"/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Pregătirea dosarului complet de finanțare în vederea depunerii, în caz de acceptare a Notei de Concept (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DoA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Logical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Framework, Budget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Justification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of Budget)</w:t>
      </w:r>
    </w:p>
    <w:p w:rsidR="00A67767" w:rsidRDefault="00A67767" w:rsidP="007C6DA3">
      <w:pPr>
        <w:pStyle w:val="Listparagraf"/>
        <w:numPr>
          <w:ilvl w:val="0"/>
          <w:numId w:val="3"/>
        </w:numPr>
        <w:tabs>
          <w:tab w:val="left" w:pos="270"/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Asistență pe toată perioada verificării proiectului până la încheierea Con</w:t>
      </w:r>
      <w:r w:rsidR="008B46DB">
        <w:rPr>
          <w:rFonts w:ascii="Times New Roman" w:hAnsi="Times New Roman" w:cs="Times New Roman"/>
          <w:sz w:val="24"/>
          <w:szCs w:val="24"/>
          <w:lang w:val="ro-RO"/>
        </w:rPr>
        <w:t>tractului de Grant</w:t>
      </w:r>
    </w:p>
    <w:p w:rsidR="00A67767" w:rsidRDefault="00A67767" w:rsidP="007C6DA3">
      <w:pPr>
        <w:pStyle w:val="Listparagraf"/>
        <w:numPr>
          <w:ilvl w:val="0"/>
          <w:numId w:val="3"/>
        </w:numPr>
        <w:tabs>
          <w:tab w:val="left" w:pos="270"/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Completarea și depunerea, dacă va fi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neecsar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, a unor clarificări/d</w:t>
      </w:r>
      <w:r w:rsidR="008B46DB">
        <w:rPr>
          <w:rFonts w:ascii="Times New Roman" w:hAnsi="Times New Roman" w:cs="Times New Roman"/>
          <w:sz w:val="24"/>
          <w:szCs w:val="24"/>
          <w:lang w:val="ro-RO"/>
        </w:rPr>
        <w:t>ocumente solicitate suplimentar</w:t>
      </w:r>
    </w:p>
    <w:p w:rsidR="00A67767" w:rsidRDefault="00A67767" w:rsidP="007C6DA3">
      <w:pPr>
        <w:pStyle w:val="Listparagraf"/>
        <w:numPr>
          <w:ilvl w:val="0"/>
          <w:numId w:val="3"/>
        </w:numPr>
        <w:tabs>
          <w:tab w:val="left" w:pos="270"/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Alte servicii de consultanță solicitate prin Ghidul de aplicare.</w:t>
      </w:r>
    </w:p>
    <w:p w:rsidR="00A67767" w:rsidRPr="00A67767" w:rsidRDefault="00A67767" w:rsidP="00A67767">
      <w:pPr>
        <w:pStyle w:val="Listparagraf"/>
        <w:numPr>
          <w:ilvl w:val="0"/>
          <w:numId w:val="4"/>
        </w:numPr>
        <w:tabs>
          <w:tab w:val="left" w:pos="270"/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Consultanță  pe perioada </w:t>
      </w:r>
      <w:r w:rsidR="008B46DB">
        <w:rPr>
          <w:rFonts w:ascii="Times New Roman" w:hAnsi="Times New Roman" w:cs="Times New Roman"/>
          <w:sz w:val="24"/>
          <w:szCs w:val="24"/>
          <w:lang w:val="ro-RO"/>
        </w:rPr>
        <w:t>evaluării proiectului (răspunsuri la solicitările de clarificări primite);</w:t>
      </w:r>
    </w:p>
    <w:p w:rsidR="007C6DA3" w:rsidRDefault="007C6DA3" w:rsidP="007C6DA3">
      <w:pPr>
        <w:pStyle w:val="Listparagraf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B699D" w:rsidRPr="00195646" w:rsidRDefault="005B699D" w:rsidP="005B699D">
      <w:pPr>
        <w:pStyle w:val="Listparagraf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5646">
        <w:rPr>
          <w:rFonts w:ascii="Times New Roman" w:hAnsi="Times New Roman" w:cs="Times New Roman"/>
          <w:b/>
          <w:sz w:val="24"/>
          <w:szCs w:val="24"/>
          <w:lang w:val="ro-RO"/>
        </w:rPr>
        <w:t>3. Cerințe specifice fată de ofertant</w:t>
      </w:r>
    </w:p>
    <w:p w:rsidR="005B699D" w:rsidRDefault="005B699D" w:rsidP="005B699D">
      <w:pPr>
        <w:pStyle w:val="Listparagraf"/>
        <w:numPr>
          <w:ilvl w:val="0"/>
          <w:numId w:val="4"/>
        </w:numPr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Experiență – minim un contract de consultanță în domeniul accesării finanțărilor nerambursabile sau similare acestora pentru realizarea documentațiilor suport și depunerea unei aplicații de finanțare utilizând </w:t>
      </w:r>
      <w:r w:rsidR="001A7158">
        <w:rPr>
          <w:rFonts w:ascii="Times New Roman" w:hAnsi="Times New Roman" w:cs="Times New Roman"/>
          <w:sz w:val="24"/>
          <w:szCs w:val="24"/>
          <w:lang w:val="ro-RO"/>
        </w:rPr>
        <w:t>PROSPECT/PADOR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Experiența va fi demonstrată prin prezentarea unei </w:t>
      </w: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declarații pe propria răspundere ce va fi însoțită </w:t>
      </w:r>
      <w:r w:rsidR="00195646">
        <w:rPr>
          <w:rFonts w:ascii="Times New Roman" w:hAnsi="Times New Roman" w:cs="Times New Roman"/>
          <w:sz w:val="24"/>
          <w:szCs w:val="24"/>
          <w:lang w:val="ro-RO"/>
        </w:rPr>
        <w:t>de copie după contractul în care a fost implicat și procesul verbal de recepție  de finalizarea a serviciilor.</w:t>
      </w:r>
    </w:p>
    <w:p w:rsidR="00A20621" w:rsidRDefault="005B699D" w:rsidP="00A20621">
      <w:pPr>
        <w:pStyle w:val="Listparagraf"/>
        <w:numPr>
          <w:ilvl w:val="0"/>
          <w:numId w:val="4"/>
        </w:numPr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Experiență de scrierea a propunerilor de proiecte în cadrul programelor de finanțare lansate de Comisia Europeană</w:t>
      </w:r>
      <w:r w:rsidR="00172E91">
        <w:rPr>
          <w:rFonts w:ascii="Times New Roman" w:hAnsi="Times New Roman" w:cs="Times New Roman"/>
          <w:sz w:val="24"/>
          <w:szCs w:val="24"/>
          <w:lang w:val="ro-RO"/>
        </w:rPr>
        <w:t>, demonstrată prin referință la servicii prestate anterior.</w:t>
      </w:r>
    </w:p>
    <w:p w:rsidR="00172E91" w:rsidRPr="00A20621" w:rsidRDefault="00172E91" w:rsidP="00A20621">
      <w:pPr>
        <w:pStyle w:val="Listparagraf"/>
        <w:numPr>
          <w:ilvl w:val="0"/>
          <w:numId w:val="4"/>
        </w:numPr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Certificate care adeveresc participarea la </w:t>
      </w:r>
      <w:r w:rsidR="009369E0">
        <w:rPr>
          <w:rFonts w:ascii="Times New Roman" w:hAnsi="Times New Roman" w:cs="Times New Roman"/>
          <w:sz w:val="24"/>
          <w:szCs w:val="24"/>
          <w:lang w:val="ro-RO"/>
        </w:rPr>
        <w:t>perfecționări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369E0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>
        <w:rPr>
          <w:rFonts w:ascii="Times New Roman" w:hAnsi="Times New Roman" w:cs="Times New Roman"/>
          <w:sz w:val="24"/>
          <w:szCs w:val="24"/>
          <w:lang w:val="ro-RO"/>
        </w:rPr>
        <w:t>scriere de proiecte.</w:t>
      </w:r>
    </w:p>
    <w:p w:rsidR="005B699D" w:rsidRDefault="005B699D" w:rsidP="0019564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95646" w:rsidRDefault="00195646" w:rsidP="0019564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5646">
        <w:rPr>
          <w:rFonts w:ascii="Times New Roman" w:hAnsi="Times New Roman" w:cs="Times New Roman"/>
          <w:b/>
          <w:sz w:val="24"/>
          <w:szCs w:val="24"/>
          <w:lang w:val="ro-RO"/>
        </w:rPr>
        <w:t>4. Oferta de preț</w:t>
      </w:r>
    </w:p>
    <w:p w:rsidR="00195646" w:rsidRDefault="00195646" w:rsidP="0019564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95646">
        <w:rPr>
          <w:rFonts w:ascii="Times New Roman" w:hAnsi="Times New Roman" w:cs="Times New Roman"/>
          <w:sz w:val="24"/>
          <w:szCs w:val="24"/>
          <w:lang w:val="ro-RO"/>
        </w:rPr>
        <w:t xml:space="preserve">Oferta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 preț pentru serviciile sus-menționate va fi elaborată în lei, specificându-se valoare cu TVA și fără TVA. Achitarea pentru serviciile prestate se va efectua pe </w:t>
      </w:r>
      <w:r w:rsidR="00AA126D">
        <w:rPr>
          <w:rFonts w:ascii="Times New Roman" w:hAnsi="Times New Roman" w:cs="Times New Roman"/>
          <w:sz w:val="24"/>
          <w:szCs w:val="24"/>
          <w:lang w:val="ro-RO"/>
        </w:rPr>
        <w:t>tranșe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AA126D">
        <w:rPr>
          <w:rFonts w:ascii="Times New Roman" w:hAnsi="Times New Roman" w:cs="Times New Roman"/>
          <w:sz w:val="24"/>
          <w:szCs w:val="24"/>
          <w:lang w:val="ro-RO"/>
        </w:rPr>
        <w:t xml:space="preserve">I.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30 % după depunerea Notei de concept </w:t>
      </w:r>
      <w:r w:rsidR="001A7158">
        <w:rPr>
          <w:rFonts w:ascii="Times New Roman" w:hAnsi="Times New Roman" w:cs="Times New Roman"/>
          <w:sz w:val="24"/>
          <w:szCs w:val="24"/>
          <w:lang w:val="ro-RO"/>
        </w:rPr>
        <w:t>via PROSPECT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AA126D">
        <w:rPr>
          <w:rFonts w:ascii="Times New Roman" w:hAnsi="Times New Roman" w:cs="Times New Roman"/>
          <w:sz w:val="24"/>
          <w:szCs w:val="24"/>
          <w:lang w:val="ro-RO"/>
        </w:rPr>
        <w:t xml:space="preserve"> II.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cazul declarării Notei de Concept eligibilă pentru aplicare în cea de-a doua etapă, 40 % după depunerea aplicației î</w:t>
      </w:r>
      <w:r w:rsidR="00AA126D">
        <w:rPr>
          <w:rFonts w:ascii="Times New Roman" w:hAnsi="Times New Roman" w:cs="Times New Roman"/>
          <w:sz w:val="24"/>
          <w:szCs w:val="24"/>
          <w:lang w:val="ro-RO"/>
        </w:rPr>
        <w:t xml:space="preserve">n întregime, conform cerințelor Ghidului de aplicare; III.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30 % după declararea </w:t>
      </w:r>
      <w:r w:rsidR="00A74F83">
        <w:rPr>
          <w:rFonts w:ascii="Times New Roman" w:hAnsi="Times New Roman" w:cs="Times New Roman"/>
          <w:sz w:val="24"/>
          <w:szCs w:val="24"/>
          <w:lang w:val="ro-RO"/>
        </w:rPr>
        <w:t>proiectului conform și eligibil și până la semnarea Contractului de Grant.</w:t>
      </w:r>
    </w:p>
    <w:p w:rsidR="00A20621" w:rsidRDefault="00A20621" w:rsidP="0019564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20621" w:rsidRPr="00A20621" w:rsidRDefault="00A20621" w:rsidP="0019564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20621">
        <w:rPr>
          <w:rFonts w:ascii="Times New Roman" w:hAnsi="Times New Roman" w:cs="Times New Roman"/>
          <w:b/>
          <w:sz w:val="24"/>
          <w:szCs w:val="24"/>
          <w:lang w:val="ro-RO"/>
        </w:rPr>
        <w:t>5. Durata contractului</w:t>
      </w:r>
    </w:p>
    <w:p w:rsidR="00A20621" w:rsidRDefault="00A20621" w:rsidP="0019564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Contractul va fi încheiat pe o durată de 12 luni de la data semnării de către părți și se poate prelungi prin acordul părților, funcție de durata de evaluare a propunerii de proiect înaintată. Durata contractului include perioada necesară pentru elaborarea documentației: efectuarea recepției serviciilor prestate, emiterii și plății facturii.</w:t>
      </w:r>
    </w:p>
    <w:p w:rsidR="00C96BB5" w:rsidRPr="00C96BB5" w:rsidRDefault="00C96BB5" w:rsidP="0019564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96BB5" w:rsidRPr="00C96BB5" w:rsidRDefault="00172E91" w:rsidP="0019564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="00C96BB5" w:rsidRPr="00C96BB5">
        <w:rPr>
          <w:rFonts w:ascii="Times New Roman" w:hAnsi="Times New Roman" w:cs="Times New Roman"/>
          <w:b/>
          <w:sz w:val="24"/>
          <w:szCs w:val="24"/>
          <w:lang w:val="ro-RO"/>
        </w:rPr>
        <w:t>. Depunerea ofertelor</w:t>
      </w:r>
    </w:p>
    <w:p w:rsidR="00AA126D" w:rsidRPr="00195646" w:rsidRDefault="00A20621" w:rsidP="0019564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Operatorii interesați sunt invitați să depună </w:t>
      </w:r>
      <w:r w:rsidR="005C2745">
        <w:rPr>
          <w:rFonts w:ascii="Times New Roman" w:hAnsi="Times New Roman" w:cs="Times New Roman"/>
          <w:sz w:val="24"/>
          <w:szCs w:val="24"/>
          <w:lang w:val="ro-RO"/>
        </w:rPr>
        <w:t xml:space="preserve">ofertele l adresa de email </w:t>
      </w:r>
      <w:hyperlink r:id="rId6" w:history="1">
        <w:r w:rsidR="005C2745" w:rsidRPr="008C5015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macari.ruxandra@pmc.md</w:t>
        </w:r>
      </w:hyperlink>
      <w:r w:rsidR="005C274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C2745" w:rsidRPr="005C274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C2745">
        <w:rPr>
          <w:rFonts w:ascii="Times New Roman" w:hAnsi="Times New Roman" w:cs="Times New Roman"/>
          <w:sz w:val="24"/>
          <w:szCs w:val="24"/>
          <w:lang w:val="ro-RO"/>
        </w:rPr>
        <w:t xml:space="preserve">până la data de </w:t>
      </w:r>
      <w:r w:rsidR="00617647">
        <w:rPr>
          <w:rFonts w:ascii="Times New Roman" w:hAnsi="Times New Roman" w:cs="Times New Roman"/>
          <w:sz w:val="24"/>
          <w:szCs w:val="24"/>
          <w:lang w:val="ro-RO"/>
        </w:rPr>
        <w:t>12 martie 2021.</w:t>
      </w:r>
      <w:bookmarkStart w:id="0" w:name="_GoBack"/>
      <w:bookmarkEnd w:id="0"/>
    </w:p>
    <w:sectPr w:rsidR="00AA126D" w:rsidRPr="0019564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5DD9"/>
    <w:multiLevelType w:val="hybridMultilevel"/>
    <w:tmpl w:val="506C905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1FE963BB"/>
    <w:multiLevelType w:val="hybridMultilevel"/>
    <w:tmpl w:val="A6AA54B8"/>
    <w:lvl w:ilvl="0" w:tplc="615203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563CB"/>
    <w:multiLevelType w:val="hybridMultilevel"/>
    <w:tmpl w:val="775EC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B1947"/>
    <w:multiLevelType w:val="hybridMultilevel"/>
    <w:tmpl w:val="85E41268"/>
    <w:lvl w:ilvl="0" w:tplc="1EA26FEE">
      <w:start w:val="2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12"/>
    <w:rsid w:val="00172E91"/>
    <w:rsid w:val="00195646"/>
    <w:rsid w:val="001A7158"/>
    <w:rsid w:val="00324D15"/>
    <w:rsid w:val="0037010F"/>
    <w:rsid w:val="005B699D"/>
    <w:rsid w:val="005C2745"/>
    <w:rsid w:val="00617647"/>
    <w:rsid w:val="00744CBD"/>
    <w:rsid w:val="007B4FCB"/>
    <w:rsid w:val="007C6DA3"/>
    <w:rsid w:val="008B46DB"/>
    <w:rsid w:val="009369E0"/>
    <w:rsid w:val="00A20621"/>
    <w:rsid w:val="00A63F91"/>
    <w:rsid w:val="00A67767"/>
    <w:rsid w:val="00A74F83"/>
    <w:rsid w:val="00AA126D"/>
    <w:rsid w:val="00C96BB5"/>
    <w:rsid w:val="00E91812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7010F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5C27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7010F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5C27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cari.ruxandra@pmc.m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597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Gurițenco</dc:creator>
  <cp:lastModifiedBy>Macari Ruxandra</cp:lastModifiedBy>
  <cp:revision>15</cp:revision>
  <dcterms:created xsi:type="dcterms:W3CDTF">2021-03-02T12:22:00Z</dcterms:created>
  <dcterms:modified xsi:type="dcterms:W3CDTF">2021-03-02T14:35:00Z</dcterms:modified>
</cp:coreProperties>
</file>