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</w:p>
    <w:p w14:paraId="28D782A9" w14:textId="46B3643C" w:rsidR="00024FB8" w:rsidRDefault="00024FB8" w:rsidP="00DF5917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>ommunication and promotion services</w:t>
      </w: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</w:p>
    <w:p w14:paraId="3B3304E5" w14:textId="648E674F" w:rsidR="00704B09" w:rsidRPr="00704B09" w:rsidRDefault="00024FB8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>"MOVE IT like Lublin - a Chisinau public transport sustainable development initiative"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Project)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342AF350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1A0495" w:rsidRPr="001A0495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FC35F1">
        <w:rPr>
          <w:rFonts w:ascii="Times New Roman" w:hAnsi="Times New Roman" w:cs="Times New Roman"/>
          <w:i/>
          <w:sz w:val="28"/>
          <w:szCs w:val="28"/>
          <w:lang w:val="en-US"/>
        </w:rPr>
        <w:t>quest price offers</w:t>
      </w:r>
    </w:p>
    <w:p w14:paraId="6D48067D" w14:textId="527E31B1" w:rsidR="004A2382" w:rsidRPr="00667D6D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</w:t>
      </w:r>
      <w:r w:rsidRPr="00667D6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7D6D" w:rsidRPr="00667D6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67D6D" w:rsidRPr="00667D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Start w:id="0" w:name="_Hlk83021023"/>
      <w:r w:rsidR="00024FB8">
        <w:rPr>
          <w:rFonts w:ascii="Times New Roman" w:hAnsi="Times New Roman" w:cs="Times New Roman"/>
          <w:i/>
          <w:sz w:val="28"/>
          <w:szCs w:val="28"/>
          <w:lang w:val="en-US"/>
        </w:rPr>
        <w:t>to e</w:t>
      </w:r>
      <w:r w:rsidR="00FC35F1" w:rsidRPr="00FC35F1">
        <w:rPr>
          <w:rFonts w:ascii="Times New Roman" w:hAnsi="Times New Roman" w:cs="Times New Roman"/>
          <w:i/>
          <w:sz w:val="28"/>
          <w:szCs w:val="28"/>
          <w:lang w:val="en-US"/>
        </w:rPr>
        <w:t>nsure project communication and visibility, social media activity, editorials, public press release production and act as the project official communicator</w:t>
      </w:r>
      <w:bookmarkEnd w:id="0"/>
      <w:r w:rsidR="00FC35F1" w:rsidRPr="00FC35F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5ED0554" w14:textId="0A3636A0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price-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</w:p>
    <w:p w14:paraId="06FFF8C5" w14:textId="034AED7D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="00FC35F1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October 23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2021 </w:t>
      </w:r>
      <w:r w:rsidR="00667D6D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667D6D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October </w:t>
      </w:r>
      <w:r w:rsid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30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, 2021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CED61A" w14:textId="16BD18F3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6" w:history="1"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Pr="009F347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E32D5" w:rsidRPr="00A14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A197" w14:textId="77777777" w:rsidR="00CB65AF" w:rsidRDefault="00CB65AF" w:rsidP="003A3CB4">
      <w:pPr>
        <w:spacing w:after="0" w:line="240" w:lineRule="auto"/>
      </w:pPr>
      <w:r>
        <w:separator/>
      </w:r>
    </w:p>
  </w:endnote>
  <w:endnote w:type="continuationSeparator" w:id="0">
    <w:p w14:paraId="2AE72EEF" w14:textId="77777777" w:rsidR="00CB65AF" w:rsidRDefault="00CB65AF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33E" w14:textId="75496D34" w:rsidR="003A3CB4" w:rsidRDefault="003A3CB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&#13;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1F7F" w14:textId="77777777" w:rsidR="00CB65AF" w:rsidRDefault="00CB65AF" w:rsidP="003A3CB4">
      <w:pPr>
        <w:spacing w:after="0" w:line="240" w:lineRule="auto"/>
      </w:pPr>
      <w:r>
        <w:separator/>
      </w:r>
    </w:p>
  </w:footnote>
  <w:footnote w:type="continuationSeparator" w:id="0">
    <w:p w14:paraId="160EDCF5" w14:textId="77777777" w:rsidR="00CB65AF" w:rsidRDefault="00CB65AF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9"/>
    <w:rsid w:val="00024FB8"/>
    <w:rsid w:val="0017393D"/>
    <w:rsid w:val="001A0495"/>
    <w:rsid w:val="00351A07"/>
    <w:rsid w:val="003A3CB4"/>
    <w:rsid w:val="004A2382"/>
    <w:rsid w:val="004A490B"/>
    <w:rsid w:val="00547C27"/>
    <w:rsid w:val="006146BE"/>
    <w:rsid w:val="00667D6D"/>
    <w:rsid w:val="00704B09"/>
    <w:rsid w:val="00A144AB"/>
    <w:rsid w:val="00B82D70"/>
    <w:rsid w:val="00C35761"/>
    <w:rsid w:val="00CB65AF"/>
    <w:rsid w:val="00DE32D5"/>
    <w:rsid w:val="00DF5917"/>
    <w:rsid w:val="00F8771F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A9869"/>
  <w15:docId w15:val="{5F5C42A8-5872-4979-A37C-F6DD9BE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5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Strong">
    <w:name w:val="Strong"/>
    <w:qFormat/>
    <w:rsid w:val="00667D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556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3</cp:revision>
  <dcterms:created xsi:type="dcterms:W3CDTF">2021-10-19T11:12:00Z</dcterms:created>
  <dcterms:modified xsi:type="dcterms:W3CDTF">2021-10-19T11:20:00Z</dcterms:modified>
</cp:coreProperties>
</file>