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F676" w14:textId="77777777" w:rsidR="00AB7AB7" w:rsidRDefault="00AB7AB7" w:rsidP="009627F2">
      <w:pPr>
        <w:jc w:val="center"/>
        <w:rPr>
          <w:rFonts w:ascii="Times New Roman" w:hAnsi="Times New Roman" w:cs="Times New Roman"/>
          <w:b/>
          <w:sz w:val="28"/>
          <w:szCs w:val="28"/>
          <w:lang w:val="en-US"/>
        </w:rPr>
      </w:pPr>
    </w:p>
    <w:p w14:paraId="0301DAC9" w14:textId="77777777" w:rsidR="005D1822" w:rsidRDefault="005D1822" w:rsidP="005D1822">
      <w:pPr>
        <w:jc w:val="center"/>
        <w:rPr>
          <w:rFonts w:ascii="Times New Roman" w:hAnsi="Times New Roman" w:cs="Times New Roman"/>
          <w:b/>
          <w:sz w:val="28"/>
          <w:szCs w:val="28"/>
          <w:lang w:val="en-US"/>
        </w:rPr>
      </w:pPr>
      <w:r>
        <w:rPr>
          <w:rFonts w:ascii="Times New Roman" w:hAnsi="Times New Roman" w:cs="Times New Roman"/>
          <w:b/>
          <w:sz w:val="28"/>
          <w:szCs w:val="28"/>
          <w:lang w:val="en-US"/>
        </w:rPr>
        <w:t>Notice for the procurement of services:</w:t>
      </w:r>
    </w:p>
    <w:p w14:paraId="502D9E50" w14:textId="77777777" w:rsidR="00BF3583" w:rsidRPr="00704B09" w:rsidRDefault="00BF3583" w:rsidP="00BF3583">
      <w:pPr>
        <w:jc w:val="center"/>
        <w:rPr>
          <w:rFonts w:ascii="Times New Roman" w:hAnsi="Times New Roman" w:cs="Times New Roman"/>
          <w:i/>
          <w:sz w:val="28"/>
          <w:szCs w:val="28"/>
          <w:lang w:val="en-US"/>
        </w:rPr>
      </w:pPr>
      <w:r>
        <w:rPr>
          <w:rFonts w:ascii="Times New Roman" w:hAnsi="Times New Roman" w:cs="Times New Roman"/>
          <w:i/>
          <w:sz w:val="28"/>
          <w:szCs w:val="28"/>
          <w:lang w:val="en-US"/>
        </w:rPr>
        <w:t>Development</w:t>
      </w:r>
      <w:r w:rsidRPr="004A2382">
        <w:rPr>
          <w:rFonts w:ascii="Times New Roman" w:hAnsi="Times New Roman" w:cs="Times New Roman"/>
          <w:i/>
          <w:sz w:val="28"/>
          <w:szCs w:val="28"/>
          <w:lang w:val="en-US"/>
        </w:rPr>
        <w:t xml:space="preserve"> of policy </w:t>
      </w:r>
      <w:r>
        <w:rPr>
          <w:rFonts w:ascii="Times New Roman" w:hAnsi="Times New Roman" w:cs="Times New Roman"/>
          <w:i/>
          <w:sz w:val="28"/>
          <w:szCs w:val="28"/>
          <w:lang w:val="en-US"/>
        </w:rPr>
        <w:t>brief</w:t>
      </w:r>
      <w:r w:rsidRPr="004A2382">
        <w:rPr>
          <w:rFonts w:ascii="Times New Roman" w:hAnsi="Times New Roman" w:cs="Times New Roman"/>
          <w:i/>
          <w:sz w:val="28"/>
          <w:szCs w:val="28"/>
          <w:lang w:val="en-US"/>
        </w:rPr>
        <w:t xml:space="preserve">s </w:t>
      </w:r>
      <w:r w:rsidRPr="00DF5917">
        <w:rPr>
          <w:rFonts w:ascii="Times New Roman" w:hAnsi="Times New Roman" w:cs="Times New Roman"/>
          <w:i/>
          <w:sz w:val="28"/>
          <w:szCs w:val="28"/>
          <w:lang w:val="en-US"/>
        </w:rPr>
        <w:t xml:space="preserve">with recommendations and opportunities to implement the newest approaches in public transport at local level </w:t>
      </w:r>
      <w:r>
        <w:rPr>
          <w:rFonts w:ascii="Times New Roman" w:hAnsi="Times New Roman" w:cs="Times New Roman"/>
          <w:i/>
          <w:sz w:val="28"/>
          <w:szCs w:val="28"/>
          <w:lang w:val="en-US"/>
        </w:rPr>
        <w:t>(</w:t>
      </w:r>
      <w:r w:rsidRPr="004A2382">
        <w:rPr>
          <w:rFonts w:ascii="Times New Roman" w:hAnsi="Times New Roman" w:cs="Times New Roman"/>
          <w:i/>
          <w:sz w:val="28"/>
          <w:szCs w:val="28"/>
          <w:lang w:val="en-US"/>
        </w:rPr>
        <w:t>"MOVE IT like Lublin - A Chisinau public transport sustainable development initiative"</w:t>
      </w:r>
      <w:r w:rsidRPr="00A144AB">
        <w:rPr>
          <w:lang w:val="en-US"/>
        </w:rPr>
        <w:t xml:space="preserve"> </w:t>
      </w:r>
      <w:r w:rsidRPr="00A144AB">
        <w:rPr>
          <w:rFonts w:ascii="Times New Roman" w:hAnsi="Times New Roman" w:cs="Times New Roman"/>
          <w:i/>
          <w:sz w:val="28"/>
          <w:szCs w:val="28"/>
          <w:lang w:val="en-US"/>
        </w:rPr>
        <w:t>Project</w:t>
      </w:r>
      <w:r>
        <w:rPr>
          <w:rFonts w:ascii="Times New Roman" w:hAnsi="Times New Roman" w:cs="Times New Roman"/>
          <w:i/>
          <w:sz w:val="28"/>
          <w:szCs w:val="28"/>
          <w:lang w:val="en-US"/>
        </w:rPr>
        <w:t>)</w:t>
      </w:r>
    </w:p>
    <w:p w14:paraId="35ECC60D" w14:textId="77777777" w:rsidR="005D1822" w:rsidRDefault="005D1822" w:rsidP="005D1822">
      <w:pPr>
        <w:jc w:val="center"/>
        <w:rPr>
          <w:rFonts w:ascii="Times New Roman" w:hAnsi="Times New Roman" w:cs="Times New Roman"/>
          <w:i/>
          <w:sz w:val="28"/>
          <w:szCs w:val="28"/>
          <w:lang w:val="en-US"/>
        </w:rPr>
      </w:pPr>
    </w:p>
    <w:p w14:paraId="5776C01B"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Chisinau City Hall announces the initiation of tenders for the procurement of services in the "Move it Like Lublin - a Chisinau Sustainable Development Initiative" Project.</w:t>
      </w:r>
    </w:p>
    <w:p w14:paraId="01B4AE6B" w14:textId="1E2D91C9"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Procurement procedure: </w:t>
      </w:r>
      <w:r w:rsidR="00BF3583">
        <w:rPr>
          <w:rFonts w:ascii="Times New Roman" w:hAnsi="Times New Roman" w:cs="Times New Roman"/>
          <w:i/>
          <w:sz w:val="28"/>
          <w:szCs w:val="28"/>
          <w:lang w:val="en-US"/>
        </w:rPr>
        <w:t>Single Tender</w:t>
      </w:r>
    </w:p>
    <w:p w14:paraId="05AA9351" w14:textId="4085E0E7" w:rsidR="00BF3583" w:rsidRDefault="00BF3583" w:rsidP="00BF3583">
      <w:pPr>
        <w:rPr>
          <w:rFonts w:ascii="Times New Roman" w:hAnsi="Times New Roman" w:cs="Times New Roman"/>
          <w:i/>
          <w:sz w:val="28"/>
          <w:szCs w:val="28"/>
          <w:lang w:val="en-US"/>
        </w:rPr>
      </w:pPr>
      <w:r w:rsidRPr="00704B09">
        <w:rPr>
          <w:rFonts w:ascii="Times New Roman" w:hAnsi="Times New Roman" w:cs="Times New Roman"/>
          <w:sz w:val="28"/>
          <w:szCs w:val="28"/>
          <w:lang w:val="en-US"/>
        </w:rPr>
        <w:t>The purpose of the procurement is:</w:t>
      </w:r>
      <w:r w:rsidRPr="004A2382">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Development </w:t>
      </w:r>
      <w:r w:rsidRPr="004A2382">
        <w:rPr>
          <w:rFonts w:ascii="Times New Roman" w:hAnsi="Times New Roman" w:cs="Times New Roman"/>
          <w:i/>
          <w:sz w:val="28"/>
          <w:szCs w:val="28"/>
          <w:lang w:val="en-US"/>
        </w:rPr>
        <w:t>of local policy reports with recommendations for the implementation of the latest approaches in public transport</w:t>
      </w:r>
    </w:p>
    <w:p w14:paraId="45FE8F6B" w14:textId="6FCF8679"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Tender submission period: </w:t>
      </w:r>
      <w:r w:rsidR="005473F6">
        <w:rPr>
          <w:rFonts w:ascii="Times New Roman" w:hAnsi="Times New Roman" w:cs="Times New Roman"/>
          <w:sz w:val="28"/>
          <w:szCs w:val="28"/>
          <w:lang w:val="en-US"/>
        </w:rPr>
        <w:t>February</w:t>
      </w:r>
      <w:r>
        <w:rPr>
          <w:rFonts w:ascii="Times New Roman" w:hAnsi="Times New Roman" w:cs="Times New Roman"/>
          <w:sz w:val="28"/>
          <w:szCs w:val="28"/>
          <w:lang w:val="en-US"/>
        </w:rPr>
        <w:t xml:space="preserve"> </w:t>
      </w:r>
      <w:r w:rsidR="00BF3583">
        <w:rPr>
          <w:rFonts w:ascii="Times New Roman" w:hAnsi="Times New Roman" w:cs="Times New Roman"/>
          <w:sz w:val="28"/>
          <w:szCs w:val="28"/>
          <w:lang w:val="en-US"/>
        </w:rPr>
        <w:t>11</w:t>
      </w:r>
      <w:r>
        <w:rPr>
          <w:rFonts w:ascii="Times New Roman" w:hAnsi="Times New Roman" w:cs="Times New Roman"/>
          <w:sz w:val="28"/>
          <w:szCs w:val="28"/>
          <w:lang w:val="en-US"/>
        </w:rPr>
        <w:t>, 202</w:t>
      </w:r>
      <w:r w:rsidR="005473F6">
        <w:rPr>
          <w:rFonts w:ascii="Times New Roman" w:hAnsi="Times New Roman" w:cs="Times New Roman"/>
          <w:sz w:val="28"/>
          <w:szCs w:val="28"/>
          <w:lang w:val="en-US"/>
        </w:rPr>
        <w:t>2</w:t>
      </w:r>
      <w:r>
        <w:rPr>
          <w:rFonts w:ascii="Times New Roman" w:hAnsi="Times New Roman" w:cs="Times New Roman"/>
          <w:sz w:val="28"/>
          <w:szCs w:val="28"/>
          <w:lang w:val="en-US"/>
        </w:rPr>
        <w:t xml:space="preserve"> - </w:t>
      </w:r>
      <w:r w:rsidR="005473F6">
        <w:rPr>
          <w:rFonts w:ascii="Times New Roman" w:hAnsi="Times New Roman" w:cs="Times New Roman"/>
          <w:sz w:val="28"/>
          <w:szCs w:val="28"/>
          <w:lang w:val="en-US"/>
        </w:rPr>
        <w:t>March</w:t>
      </w:r>
      <w:r>
        <w:rPr>
          <w:rFonts w:ascii="Times New Roman" w:hAnsi="Times New Roman" w:cs="Times New Roman"/>
          <w:sz w:val="28"/>
          <w:szCs w:val="28"/>
          <w:lang w:val="en-US"/>
        </w:rPr>
        <w:t xml:space="preserve"> </w:t>
      </w:r>
      <w:r w:rsidR="005473F6">
        <w:rPr>
          <w:rFonts w:ascii="Times New Roman" w:hAnsi="Times New Roman" w:cs="Times New Roman"/>
          <w:sz w:val="28"/>
          <w:szCs w:val="28"/>
          <w:lang w:val="en-US"/>
        </w:rPr>
        <w:t>1</w:t>
      </w:r>
      <w:r w:rsidR="00BF3583">
        <w:rPr>
          <w:rFonts w:ascii="Times New Roman" w:hAnsi="Times New Roman" w:cs="Times New Roman"/>
          <w:sz w:val="28"/>
          <w:szCs w:val="28"/>
          <w:lang w:val="en-US"/>
        </w:rPr>
        <w:t>2</w:t>
      </w:r>
      <w:r>
        <w:rPr>
          <w:rFonts w:ascii="Times New Roman" w:hAnsi="Times New Roman" w:cs="Times New Roman"/>
          <w:sz w:val="28"/>
          <w:szCs w:val="28"/>
          <w:lang w:val="en-US"/>
        </w:rPr>
        <w:t>, 202</w:t>
      </w:r>
      <w:r w:rsidR="005473F6">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
    <w:p w14:paraId="51D0E68F"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For more information, please access the link:</w:t>
      </w:r>
    </w:p>
    <w:p w14:paraId="5629DFAE" w14:textId="0BF97F51" w:rsidR="005D1822" w:rsidRDefault="00BF3583" w:rsidP="005D1822">
      <w:pPr>
        <w:rPr>
          <w:rFonts w:ascii="Times New Roman" w:hAnsi="Times New Roman" w:cs="Times New Roman"/>
          <w:i/>
          <w:sz w:val="28"/>
          <w:szCs w:val="28"/>
          <w:lang w:val="en-US"/>
        </w:rPr>
      </w:pPr>
      <w:hyperlink r:id="rId6" w:history="1">
        <w:r>
          <w:rPr>
            <w:rStyle w:val="Hyperlink"/>
            <w:rFonts w:ascii="Times New Roman" w:hAnsi="Times New Roman" w:cs="Times New Roman"/>
            <w:i/>
            <w:sz w:val="28"/>
            <w:szCs w:val="28"/>
            <w:lang w:val="en-US"/>
          </w:rPr>
          <w:t>Development of policy briefs with recommendations and opportunities to implement the newest approaches in public transport at local level ("MOVE IT like Lublin - A Chisinau public transport susta</w:t>
        </w:r>
        <w:r>
          <w:rPr>
            <w:rStyle w:val="Hyperlink"/>
            <w:rFonts w:ascii="Times New Roman" w:hAnsi="Times New Roman" w:cs="Times New Roman"/>
            <w:i/>
            <w:sz w:val="28"/>
            <w:szCs w:val="28"/>
            <w:lang w:val="en-US"/>
          </w:rPr>
          <w:t>inable development initiative" Project)</w:t>
        </w:r>
      </w:hyperlink>
    </w:p>
    <w:p w14:paraId="39758BD6" w14:textId="2CCB0169" w:rsidR="00091070" w:rsidRPr="009627F2" w:rsidRDefault="00091070">
      <w:pPr>
        <w:rPr>
          <w:rFonts w:ascii="Times New Roman" w:hAnsi="Times New Roman" w:cs="Times New Roman"/>
          <w:i/>
          <w:sz w:val="28"/>
          <w:szCs w:val="28"/>
          <w:lang w:val="en-US"/>
        </w:rPr>
      </w:pPr>
      <w:r w:rsidRPr="009627F2">
        <w:rPr>
          <w:i/>
          <w:lang w:val="en-US"/>
        </w:rPr>
        <w:t xml:space="preserve"> </w:t>
      </w:r>
    </w:p>
    <w:p w14:paraId="6D826FF9" w14:textId="77777777" w:rsidR="00091070" w:rsidRPr="00091070" w:rsidRDefault="00091070">
      <w:pPr>
        <w:rPr>
          <w:rFonts w:ascii="Times New Roman" w:hAnsi="Times New Roman" w:cs="Times New Roman"/>
          <w:sz w:val="28"/>
          <w:szCs w:val="28"/>
          <w:lang w:val="en-US"/>
        </w:rPr>
      </w:pPr>
    </w:p>
    <w:sectPr w:rsidR="00091070" w:rsidRPr="00091070" w:rsidSect="004D262A">
      <w:headerReference w:type="default" r:id="rId7"/>
      <w:footerReference w:type="default" r:id="rId8"/>
      <w:pgSz w:w="11906" w:h="16838"/>
      <w:pgMar w:top="1134" w:right="850" w:bottom="1134" w:left="1701" w:header="708"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3C5C" w14:textId="77777777" w:rsidR="00A36C45" w:rsidRDefault="00A36C45" w:rsidP="004D262A">
      <w:pPr>
        <w:spacing w:after="0" w:line="240" w:lineRule="auto"/>
      </w:pPr>
      <w:r>
        <w:separator/>
      </w:r>
    </w:p>
  </w:endnote>
  <w:endnote w:type="continuationSeparator" w:id="0">
    <w:p w14:paraId="7962E350" w14:textId="77777777" w:rsidR="00A36C45" w:rsidRDefault="00A36C45" w:rsidP="004D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3182" w14:textId="51A821EB" w:rsidR="004D262A" w:rsidRDefault="005D1822">
    <w:pPr>
      <w:pStyle w:val="Footer"/>
    </w:pPr>
    <w:r>
      <w:rPr>
        <w:noProof/>
      </w:rPr>
      <w:drawing>
        <wp:anchor distT="0" distB="0" distL="114300" distR="114300" simplePos="0" relativeHeight="251658240" behindDoc="1" locked="0" layoutInCell="1" allowOverlap="1" wp14:anchorId="2327B100" wp14:editId="790B8F53">
          <wp:simplePos x="0" y="0"/>
          <wp:positionH relativeFrom="column">
            <wp:posOffset>4072890</wp:posOffset>
          </wp:positionH>
          <wp:positionV relativeFrom="paragraph">
            <wp:posOffset>-188595</wp:posOffset>
          </wp:positionV>
          <wp:extent cx="2271395" cy="812800"/>
          <wp:effectExtent l="0" t="0" r="0" b="0"/>
          <wp:wrapNone/>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4"/>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395" cy="812800"/>
                  </a:xfrm>
                  <a:prstGeom prst="rect">
                    <a:avLst/>
                  </a:prstGeom>
                  <a:noFill/>
                </pic:spPr>
              </pic:pic>
            </a:graphicData>
          </a:graphic>
          <wp14:sizeRelH relativeFrom="margin">
            <wp14:pctWidth>0</wp14:pctWidth>
          </wp14:sizeRelH>
          <wp14:sizeRelV relativeFrom="margin">
            <wp14:pctHeight>0</wp14:pctHeight>
          </wp14:sizeRelV>
        </wp:anchor>
      </w:drawing>
    </w:r>
    <w:r w:rsidR="00AB7AB7">
      <w:rPr>
        <w:noProof/>
        <w:lang w:eastAsia="ru-RU"/>
      </w:rPr>
      <mc:AlternateContent>
        <mc:Choice Requires="wps">
          <w:drawing>
            <wp:anchor distT="0" distB="0" distL="114300" distR="114300" simplePos="0" relativeHeight="251660288" behindDoc="0" locked="0" layoutInCell="1" allowOverlap="1" wp14:anchorId="4C361445" wp14:editId="3A2A04EB">
              <wp:simplePos x="0" y="0"/>
              <wp:positionH relativeFrom="column">
                <wp:posOffset>-765810</wp:posOffset>
              </wp:positionH>
              <wp:positionV relativeFrom="paragraph">
                <wp:posOffset>1904</wp:posOffset>
              </wp:positionV>
              <wp:extent cx="4724400" cy="657225"/>
              <wp:effectExtent l="0" t="0" r="19050" b="28575"/>
              <wp:wrapNone/>
              <wp:docPr id="5" name="Поле 5"/>
              <wp:cNvGraphicFramePr/>
              <a:graphic xmlns:a="http://schemas.openxmlformats.org/drawingml/2006/main">
                <a:graphicData uri="http://schemas.microsoft.com/office/word/2010/wordprocessingShape">
                  <wps:wsp>
                    <wps:cNvSpPr txBox="1"/>
                    <wps:spPr>
                      <a:xfrm>
                        <a:off x="0" y="0"/>
                        <a:ext cx="4724400"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1445" id="_x0000_t202" coordsize="21600,21600" o:spt="202" path="m,l,21600r21600,l21600,xe">
              <v:stroke joinstyle="miter"/>
              <v:path gradientshapeok="t" o:connecttype="rect"/>
            </v:shapetype>
            <v:shape id="Поле 5" o:spid="_x0000_s1026" type="#_x0000_t202" style="position:absolute;margin-left:-60.3pt;margin-top:.15pt;width:372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" fillcolor="white [3201]" strokecolor="white [3212]" strokeweight=".5pt">
              <v:textbo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33DA" w14:textId="77777777" w:rsidR="00A36C45" w:rsidRDefault="00A36C45" w:rsidP="004D262A">
      <w:pPr>
        <w:spacing w:after="0" w:line="240" w:lineRule="auto"/>
      </w:pPr>
      <w:r>
        <w:separator/>
      </w:r>
    </w:p>
  </w:footnote>
  <w:footnote w:type="continuationSeparator" w:id="0">
    <w:p w14:paraId="23E226B0" w14:textId="77777777" w:rsidR="00A36C45" w:rsidRDefault="00A36C45" w:rsidP="004D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A5E" w14:textId="6B6FF2F6" w:rsidR="00AB7AB7" w:rsidRDefault="00AB7AB7">
    <w:pPr>
      <w:pStyle w:val="Header"/>
    </w:pPr>
    <w:r>
      <w:rPr>
        <w:noProof/>
      </w:rPr>
      <w:drawing>
        <wp:anchor distT="0" distB="0" distL="114300" distR="114300" simplePos="0" relativeHeight="251662336" behindDoc="1" locked="0" layoutInCell="1" allowOverlap="1" wp14:anchorId="40C8C1CD" wp14:editId="3F0DC570">
          <wp:simplePos x="0" y="0"/>
          <wp:positionH relativeFrom="margin">
            <wp:align>left</wp:align>
          </wp:positionH>
          <wp:positionV relativeFrom="page">
            <wp:posOffset>123825</wp:posOffset>
          </wp:positionV>
          <wp:extent cx="1504800" cy="633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4800" cy="63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DD7EE8" wp14:editId="651F8EAE">
          <wp:simplePos x="0" y="0"/>
          <wp:positionH relativeFrom="margin">
            <wp:align>right</wp:align>
          </wp:positionH>
          <wp:positionV relativeFrom="paragraph">
            <wp:posOffset>-249555</wp:posOffset>
          </wp:positionV>
          <wp:extent cx="1476000" cy="53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760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0"/>
    <w:rsid w:val="00053D06"/>
    <w:rsid w:val="00091070"/>
    <w:rsid w:val="00304F05"/>
    <w:rsid w:val="004D262A"/>
    <w:rsid w:val="005473F6"/>
    <w:rsid w:val="005D1822"/>
    <w:rsid w:val="008410B8"/>
    <w:rsid w:val="009132B1"/>
    <w:rsid w:val="009627F2"/>
    <w:rsid w:val="00A36C45"/>
    <w:rsid w:val="00AB7AB7"/>
    <w:rsid w:val="00BF3583"/>
    <w:rsid w:val="00D440B2"/>
    <w:rsid w:val="00E9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30525"/>
  <w15:docId w15:val="{9D1CAD7B-642C-45D2-9B57-18E4AD3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070"/>
    <w:rPr>
      <w:color w:val="0000FF" w:themeColor="hyperlink"/>
      <w:u w:val="single"/>
    </w:rPr>
  </w:style>
  <w:style w:type="paragraph" w:styleId="BalloonText">
    <w:name w:val="Balloon Text"/>
    <w:basedOn w:val="Normal"/>
    <w:link w:val="BalloonTextChar"/>
    <w:uiPriority w:val="99"/>
    <w:semiHidden/>
    <w:unhideWhenUsed/>
    <w:rsid w:val="0096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F2"/>
    <w:rPr>
      <w:rFonts w:ascii="Tahoma" w:hAnsi="Tahoma" w:cs="Tahoma"/>
      <w:sz w:val="16"/>
      <w:szCs w:val="16"/>
    </w:rPr>
  </w:style>
  <w:style w:type="paragraph" w:styleId="Header">
    <w:name w:val="header"/>
    <w:basedOn w:val="Normal"/>
    <w:link w:val="HeaderChar"/>
    <w:uiPriority w:val="99"/>
    <w:unhideWhenUsed/>
    <w:rsid w:val="004D26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262A"/>
  </w:style>
  <w:style w:type="paragraph" w:styleId="Footer">
    <w:name w:val="footer"/>
    <w:basedOn w:val="Normal"/>
    <w:link w:val="FooterChar"/>
    <w:uiPriority w:val="99"/>
    <w:unhideWhenUsed/>
    <w:rsid w:val="004D26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262A"/>
  </w:style>
  <w:style w:type="paragraph" w:styleId="NoSpacing">
    <w:name w:val="No Spacing"/>
    <w:uiPriority w:val="1"/>
    <w:qFormat/>
    <w:rsid w:val="004D262A"/>
    <w:pPr>
      <w:spacing w:after="0" w:line="240" w:lineRule="auto"/>
    </w:pPr>
  </w:style>
  <w:style w:type="character" w:styleId="FollowedHyperlink">
    <w:name w:val="FollowedHyperlink"/>
    <w:basedOn w:val="DefaultParagraphFont"/>
    <w:uiPriority w:val="99"/>
    <w:semiHidden/>
    <w:unhideWhenUsed/>
    <w:rsid w:val="00913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hizitii.md/ro/public/tender/2105165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Corduneanu</dc:creator>
  <cp:lastModifiedBy>Olga Lozan</cp:lastModifiedBy>
  <cp:revision>2</cp:revision>
  <dcterms:created xsi:type="dcterms:W3CDTF">2022-02-14T13:31:00Z</dcterms:created>
  <dcterms:modified xsi:type="dcterms:W3CDTF">2022-02-14T13:31:00Z</dcterms:modified>
</cp:coreProperties>
</file>