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54" w:rsidRPr="00E00BFB" w:rsidRDefault="00A47B54" w:rsidP="00A47B54">
      <w:pPr>
        <w:suppressAutoHyphens/>
        <w:autoSpaceDN w:val="0"/>
        <w:ind w:firstLine="0"/>
        <w:jc w:val="right"/>
        <w:textAlignment w:val="baseline"/>
        <w:rPr>
          <w:rFonts w:eastAsia="Calibri"/>
          <w:sz w:val="28"/>
          <w:szCs w:val="28"/>
          <w:lang w:val="ro-RO"/>
        </w:rPr>
      </w:pPr>
      <w:r w:rsidRPr="00E00BFB">
        <w:rPr>
          <w:rFonts w:eastAsia="Calibri"/>
          <w:sz w:val="28"/>
          <w:szCs w:val="28"/>
          <w:lang w:val="ro-RO"/>
        </w:rPr>
        <w:t>Anexa nr. 1</w:t>
      </w:r>
    </w:p>
    <w:p w:rsidR="00A47B54" w:rsidRPr="00DB3CE8" w:rsidRDefault="00A47B54" w:rsidP="00A47B54">
      <w:pPr>
        <w:suppressAutoHyphens/>
        <w:autoSpaceDN w:val="0"/>
        <w:ind w:firstLine="0"/>
        <w:jc w:val="right"/>
        <w:textAlignment w:val="baseline"/>
        <w:rPr>
          <w:rFonts w:eastAsia="Calibri"/>
          <w:sz w:val="24"/>
          <w:szCs w:val="24"/>
          <w:lang w:val="ro-RO"/>
        </w:rPr>
      </w:pPr>
    </w:p>
    <w:p w:rsidR="00A47B54" w:rsidRDefault="00A47B54" w:rsidP="00A47B54">
      <w:pPr>
        <w:suppressAutoHyphens/>
        <w:autoSpaceDE w:val="0"/>
        <w:autoSpaceDN w:val="0"/>
        <w:ind w:firstLine="0"/>
        <w:jc w:val="center"/>
        <w:textAlignment w:val="baseline"/>
        <w:rPr>
          <w:rFonts w:eastAsia="Calibri"/>
          <w:b/>
          <w:iCs/>
          <w:sz w:val="24"/>
          <w:szCs w:val="24"/>
          <w:lang w:val="ro-RO"/>
        </w:rPr>
      </w:pPr>
      <w:r w:rsidRPr="00DB3CE8">
        <w:rPr>
          <w:rFonts w:eastAsia="Calibri"/>
          <w:b/>
          <w:iCs/>
          <w:sz w:val="24"/>
          <w:szCs w:val="24"/>
          <w:lang w:val="ro-RO"/>
        </w:rPr>
        <w:t>DECLARAŢIE DE AVERE ŞI INTERESE PERSONALE</w:t>
      </w:r>
    </w:p>
    <w:p w:rsidR="00A47B54" w:rsidRPr="00DB3CE8" w:rsidRDefault="00A47B54" w:rsidP="00A47B54">
      <w:pPr>
        <w:suppressAutoHyphens/>
        <w:autoSpaceDE w:val="0"/>
        <w:autoSpaceDN w:val="0"/>
        <w:ind w:firstLine="0"/>
        <w:jc w:val="center"/>
        <w:textAlignment w:val="baseline"/>
        <w:rPr>
          <w:rFonts w:eastAsia="Calibri"/>
          <w:b/>
          <w:iCs/>
          <w:sz w:val="24"/>
          <w:szCs w:val="24"/>
          <w:lang w:val="ro-RO"/>
        </w:rPr>
      </w:pPr>
    </w:p>
    <w:tbl>
      <w:tblPr>
        <w:tblW w:w="101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2742"/>
        <w:gridCol w:w="1422"/>
        <w:gridCol w:w="1255"/>
        <w:gridCol w:w="1953"/>
        <w:gridCol w:w="1417"/>
        <w:gridCol w:w="1130"/>
      </w:tblGrid>
      <w:tr w:rsidR="00A47B54" w:rsidRPr="00DB3CE8" w:rsidTr="00206FFC"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E w:val="0"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I. INFORMAȚII GENERALE DESPRE SUBIECTUL DECLARĂRII </w:t>
            </w:r>
          </w:p>
        </w:tc>
      </w:tr>
      <w:tr w:rsidR="00A47B54" w:rsidRPr="00DB3CE8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1. </w:t>
            </w:r>
            <w:r w:rsidRPr="00DB3CE8">
              <w:rPr>
                <w:rFonts w:eastAsia="Calibri"/>
                <w:sz w:val="24"/>
                <w:szCs w:val="24"/>
                <w:lang w:val="ro-RO"/>
              </w:rPr>
              <w:t>Numele, prenumele, patronimicul și numărul de identificare: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2.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Domiciliul şi numărul de telefon</w:t>
            </w:r>
            <w:r w:rsidRPr="00DB3CE8">
              <w:rPr>
                <w:rFonts w:eastAsia="Calibri"/>
                <w:sz w:val="24"/>
                <w:szCs w:val="24"/>
                <w:lang w:val="ro-RO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3.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Funcția ocupată (organizația publică în care activează, tipul şi numărul actului de numire/angajare/eliberare):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4.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Tipul declaraţiei: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5889625</wp:posOffset>
                      </wp:positionH>
                      <wp:positionV relativeFrom="paragraph">
                        <wp:posOffset>18415</wp:posOffset>
                      </wp:positionV>
                      <wp:extent cx="129540" cy="115570"/>
                      <wp:effectExtent l="0" t="0" r="2286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AAA4" id="Прямоугольник 3" o:spid="_x0000_s1026" style="position:absolute;margin-left:463.75pt;margin-top:1.45pt;width:10.2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8890</wp:posOffset>
                      </wp:positionV>
                      <wp:extent cx="129540" cy="115570"/>
                      <wp:effectExtent l="0" t="0" r="22860" b="177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AB78" id="Прямоугольник 2" o:spid="_x0000_s1026" style="position:absolute;margin-left:235.45pt;margin-top:.7pt;width:10.2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27940</wp:posOffset>
                      </wp:positionV>
                      <wp:extent cx="129540" cy="115570"/>
                      <wp:effectExtent l="0" t="0" r="22860" b="177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DFFD" id="Прямоугольник 1" o:spid="_x0000_s1026" style="position:absolute;margin-left:43.85pt;margin-top:2.2pt;width:10.2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"/>
                  </w:pict>
                </mc:Fallback>
              </mc:AlternateConten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Anuală                                 La angajare/numire                      La eliberare/încetarea mandatului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5.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Numele, prenumele, patronimicul și numărul de identificare ale soț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>ulu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i/soț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>iei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 xml:space="preserve"> sau 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 xml:space="preserve">ale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concubinului/concubinei: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</w:p>
        </w:tc>
      </w:tr>
      <w:tr w:rsidR="00A47B54" w:rsidRPr="00653E7E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6.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 xml:space="preserve">Numele, prenumele, patronimicul, anul 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nașter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 xml:space="preserve"> și numărul de identificare ale copiilor minori: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B3CE8">
              <w:rPr>
                <w:rFonts w:eastAsia="Calibri"/>
                <w:sz w:val="24"/>
                <w:szCs w:val="24"/>
                <w:lang w:val="ro-RO"/>
              </w:rPr>
              <w:t>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</w:p>
        </w:tc>
      </w:tr>
      <w:tr w:rsidR="00A47B54" w:rsidRPr="00653E7E" w:rsidTr="00206FFC">
        <w:trPr>
          <w:trHeight w:val="3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7.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 xml:space="preserve">Numele, prenumele, patronimicul, anul 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nașter</w:t>
            </w:r>
            <w:r>
              <w:rPr>
                <w:rFonts w:eastAsia="Calibri"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 xml:space="preserve"> și numărul de identificare ale persoanelor aflate la întreținere: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B3CE8">
              <w:rPr>
                <w:rFonts w:eastAsia="Calibri"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pacing w:val="-2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lastRenderedPageBreak/>
              <w:t>II. VENITURILE OBȚINUTE DE SUBIECTUL DECLARĂRII</w:t>
            </w:r>
            <w:r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>MEMBRII FAMILIEI</w:t>
            </w:r>
            <w:r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 xml:space="preserve"> LUI ȘI DE</w:t>
            </w: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 xml:space="preserve">CONCUBINUL/CONCUBINA LUI, </w:t>
            </w: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lang w:val="ro-RO"/>
              </w:rPr>
              <w:t>ATÎT ÎN ȚARĂ CÎT ȘI ÎN STRĂINĂTATE, PE PARCURSUL ANULUI 20</w:t>
            </w:r>
            <w:r w:rsidRPr="00DB3CE8">
              <w:rPr>
                <w:rFonts w:eastAsia="Calibri"/>
                <w:b/>
                <w:iCs/>
                <w:spacing w:val="-2"/>
                <w:sz w:val="24"/>
                <w:szCs w:val="24"/>
                <w:u w:val="single"/>
                <w:lang w:val="ro-RO"/>
              </w:rPr>
              <w:t>___</w:t>
            </w:r>
          </w:p>
        </w:tc>
      </w:tr>
      <w:tr w:rsidR="00A47B54" w:rsidRPr="00DB3CE8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411"/>
              <w:gridCol w:w="2214"/>
              <w:gridCol w:w="1836"/>
              <w:gridCol w:w="1890"/>
            </w:tblGrid>
            <w:tr w:rsidR="00A47B54" w:rsidRPr="00DB3CE8" w:rsidTr="00206FFC">
              <w:trPr>
                <w:trHeight w:val="935"/>
              </w:trPr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Cine a realizat venitul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left="-117"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Sursa venitului: (numele/denumire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a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persoanei fizice/juridice)</w:t>
                  </w: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Serviciul prestat/obiectul generator de venit</w:t>
                  </w: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Suma venitului</w:t>
                  </w:r>
                </w:p>
                <w:p w:rsidR="00A47B54" w:rsidRPr="00DB3CE8" w:rsidRDefault="00A47B54" w:rsidP="00206FFC">
                  <w:pPr>
                    <w:suppressAutoHyphens/>
                    <w:autoSpaceDN w:val="0"/>
                    <w:ind w:right="375"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1. Venitul obținut la locul de muncă de bază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rPr>
                <w:trHeight w:val="256"/>
              </w:trPr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2. Venitul obținut din activit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ăți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didactic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e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, științific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e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și de creație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3. Venitul obținut din depuneri la instituțiile financiare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4. Venitul obținut din activitatea de reprezentant al statului în societăți comerciale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4.1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4.2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4.3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4.4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5. Venitul obținut din donații și moșteniri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5.1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5.2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5.3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5.4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6. Venitul obținut din înstrăinarea 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și/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sau deținerea valorilor mobiliare și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/sau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a cote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lor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-părți în capitalul social al societăți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lor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comerciale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6.1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6.2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6.3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6.4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7. Venitul obținut din înstrăinarea bunurilor mobile sau imobile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7.1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7.2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7.3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7.4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10047" w:type="dxa"/>
                  <w:gridSpan w:val="5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lastRenderedPageBreak/>
                    <w:t>8. Venitul obținut din alte surse legale (pensii, burse, indemnizații, premii, drepturi d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e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proprietate intelectuală etc.)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8.1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8.2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8.3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Copiii minori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8.4</w:t>
                  </w:r>
                </w:p>
              </w:tc>
              <w:tc>
                <w:tcPr>
                  <w:tcW w:w="341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Persoanele aflate la întreținere</w:t>
                  </w:r>
                </w:p>
              </w:tc>
              <w:tc>
                <w:tcPr>
                  <w:tcW w:w="2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3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F22454" w:rsidTr="00206FFC">
        <w:trPr>
          <w:trHeight w:val="357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lastRenderedPageBreak/>
              <w:t xml:space="preserve">III. BUNURI IMOBILE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 ȚARĂ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ȘI/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SAU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N STRĂINĂTATE</w:t>
            </w:r>
          </w:p>
        </w:tc>
      </w:tr>
      <w:tr w:rsidR="00A47B54" w:rsidRPr="00DB3CE8" w:rsidTr="00206FFC">
        <w:trPr>
          <w:trHeight w:val="357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A. Terenuri</w:t>
            </w:r>
          </w:p>
        </w:tc>
      </w:tr>
      <w:tr w:rsidR="00A47B54" w:rsidRPr="005B6A35" w:rsidTr="00206FFC">
        <w:trPr>
          <w:trHeight w:val="33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1219"/>
              <w:gridCol w:w="1332"/>
              <w:gridCol w:w="1134"/>
              <w:gridCol w:w="1134"/>
              <w:gridCol w:w="851"/>
              <w:gridCol w:w="1559"/>
              <w:gridCol w:w="1697"/>
            </w:tblGrid>
            <w:tr w:rsidR="00A47B54" w:rsidRPr="00522F6A" w:rsidTr="00206FFC">
              <w:tc>
                <w:tcPr>
                  <w:tcW w:w="1121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Nr. cadastral/ localitatea</w:t>
                  </w:r>
                </w:p>
              </w:tc>
              <w:tc>
                <w:tcPr>
                  <w:tcW w:w="1219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left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Categoria*</w:t>
                  </w:r>
                </w:p>
              </w:tc>
              <w:tc>
                <w:tcPr>
                  <w:tcW w:w="1332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Modul de dobîndire **</w:t>
                  </w:r>
                </w:p>
              </w:tc>
              <w:tc>
                <w:tcPr>
                  <w:tcW w:w="1134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Anul dobîndirii</w:t>
                  </w:r>
                </w:p>
              </w:tc>
              <w:tc>
                <w:tcPr>
                  <w:tcW w:w="1134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Suprafața</w:t>
                  </w:r>
                </w:p>
              </w:tc>
              <w:tc>
                <w:tcPr>
                  <w:tcW w:w="851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Cota-parte</w:t>
                  </w:r>
                </w:p>
              </w:tc>
              <w:tc>
                <w:tcPr>
                  <w:tcW w:w="1559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Valoarea bunului***</w:t>
                  </w:r>
                </w:p>
              </w:tc>
              <w:tc>
                <w:tcPr>
                  <w:tcW w:w="1697" w:type="dxa"/>
                </w:tcPr>
                <w:p w:rsidR="00A47B54" w:rsidRPr="00F224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Titularul****</w:t>
                  </w:r>
                </w:p>
              </w:tc>
            </w:tr>
            <w:tr w:rsidR="00A47B54" w:rsidRPr="00522F6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* Categorii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: (1) agricol; (2) forestier; (3) intravilan; (4) extravilan; (5) alte categorii de terenuri afl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ate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în circuitul civil.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 Mod de dobîndire: (1) proprietate; (2) posesie; (3) alte contracte translative de posesie şi de folosinţă.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***</w:t>
            </w: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 xml:space="preserve">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Valoarea bunului: 1)</w:t>
            </w:r>
            <w:r w:rsidRPr="00DB3CE8">
              <w:rPr>
                <w:i/>
                <w:color w:val="000000"/>
                <w:sz w:val="22"/>
                <w:szCs w:val="22"/>
                <w:lang w:val="ro-RO"/>
              </w:rPr>
              <w:t xml:space="preserve"> valoarea cadastrală,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în cazul în care 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tere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nul a fost evaluat de organele cadastrale, sau 2) valoarea 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tere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nului conform documentului care certifică proveniența acestuia.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**</w:t>
            </w:r>
            <w:r w:rsidRPr="002C28C0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Numele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subiectul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ului de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familie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Notă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.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Subiecţii declarării care nu deţin bunurile în proprietate vor indica următoarele informaţii: localitatea, fără număr cadastral; categoria bunului; modul de dobîndire; anul dobîndirii; suprafaţa şi titularul bunului.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8F7711" w:rsidTr="00206FFC">
        <w:trPr>
          <w:trHeight w:val="303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B. Clădiri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și construcții</w:t>
            </w:r>
          </w:p>
        </w:tc>
      </w:tr>
      <w:tr w:rsidR="00A47B54" w:rsidRPr="005B6A35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1134"/>
              <w:gridCol w:w="1134"/>
              <w:gridCol w:w="992"/>
              <w:gridCol w:w="992"/>
              <w:gridCol w:w="851"/>
              <w:gridCol w:w="1276"/>
              <w:gridCol w:w="1134"/>
              <w:gridCol w:w="1413"/>
            </w:tblGrid>
            <w:tr w:rsidR="00A47B54" w:rsidRPr="0088759A" w:rsidTr="00206FFC">
              <w:tc>
                <w:tcPr>
                  <w:tcW w:w="1121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 xml:space="preserve">Adresa/ 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n</w:t>
                  </w: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umărul cadastral</w:t>
                  </w:r>
                </w:p>
              </w:tc>
              <w:tc>
                <w:tcPr>
                  <w:tcW w:w="1134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Catego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ria*</w:t>
                  </w:r>
                </w:p>
              </w:tc>
              <w:tc>
                <w:tcPr>
                  <w:tcW w:w="1134" w:type="dxa"/>
                </w:tcPr>
                <w:p w:rsidR="00A47B54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Modul de dobîn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-</w:t>
                  </w:r>
                </w:p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dire **</w:t>
                  </w:r>
                </w:p>
              </w:tc>
              <w:tc>
                <w:tcPr>
                  <w:tcW w:w="992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Anul dobîn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dirii</w:t>
                  </w:r>
                </w:p>
              </w:tc>
              <w:tc>
                <w:tcPr>
                  <w:tcW w:w="992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Supra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fața</w:t>
                  </w:r>
                </w:p>
              </w:tc>
              <w:tc>
                <w:tcPr>
                  <w:tcW w:w="851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Cota-parte</w:t>
                  </w:r>
                </w:p>
              </w:tc>
              <w:tc>
                <w:tcPr>
                  <w:tcW w:w="1276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Actul care confirmă proveniența bunului</w:t>
                  </w:r>
                </w:p>
              </w:tc>
              <w:tc>
                <w:tcPr>
                  <w:tcW w:w="1134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Valoarea bunu</w:t>
                  </w:r>
                  <w:r>
                    <w:rPr>
                      <w:rFonts w:eastAsia="Calibri"/>
                      <w:b/>
                      <w:iCs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lui***</w:t>
                  </w:r>
                </w:p>
              </w:tc>
              <w:tc>
                <w:tcPr>
                  <w:tcW w:w="1413" w:type="dxa"/>
                </w:tcPr>
                <w:p w:rsidR="00A47B54" w:rsidRPr="008F771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Titularul****</w:t>
                  </w:r>
                </w:p>
              </w:tc>
            </w:tr>
            <w:tr w:rsidR="00A47B54" w:rsidRPr="0088759A" w:rsidTr="00206FFC">
              <w:trPr>
                <w:trHeight w:val="251"/>
              </w:trPr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88759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88759A" w:rsidTr="00206FFC"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88759A" w:rsidTr="00206FFC">
              <w:trPr>
                <w:trHeight w:val="224"/>
              </w:trPr>
              <w:tc>
                <w:tcPr>
                  <w:tcW w:w="112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85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* Categorii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: (1) apartament; (2) casă de locuit; (3) vilă; (4) spațiu comercial 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sau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de producție; (5) garaj; (6) alte bunuri imobile, inclusiv cele nefinalizate.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 Mod de dobîndire: (1) proprietate; (2) posesie; (3) uzufruct; (4) uz; (5) abitație; (6) alt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contract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translativ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de posesie şi de folosinţă.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***</w:t>
            </w: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 xml:space="preserve">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Valoarea bunului: 1)</w:t>
            </w:r>
            <w:r w:rsidRPr="00DB3CE8">
              <w:rPr>
                <w:i/>
                <w:color w:val="000000"/>
                <w:sz w:val="22"/>
                <w:szCs w:val="22"/>
                <w:lang w:val="ro-RO"/>
              </w:rPr>
              <w:t xml:space="preserve"> valoarea cadastrală,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în cazul în care bunul a fost evaluat de organele cadastrale, sau 2) valoarea bunului conform documentului care certifică proveniența acestuia.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2"/>
                <w:szCs w:val="22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2"/>
                <w:szCs w:val="22"/>
                <w:lang w:val="ro-RO"/>
              </w:rPr>
            </w:pP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*</w:t>
            </w:r>
            <w:r w:rsidRPr="00DB3CE8">
              <w:rPr>
                <w:rFonts w:eastAsia="Calibri"/>
                <w:b/>
                <w:iCs/>
                <w:sz w:val="22"/>
                <w:szCs w:val="22"/>
                <w:lang w:val="ro-RO"/>
              </w:rPr>
              <w:t>*</w:t>
            </w:r>
            <w:r w:rsidRPr="00F22454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Numele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subiectul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a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l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ului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de 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familie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>Notă</w:t>
            </w:r>
            <w:r>
              <w:rPr>
                <w:rFonts w:eastAsia="Calibri"/>
                <w:i/>
                <w:iCs/>
                <w:sz w:val="22"/>
                <w:szCs w:val="22"/>
                <w:lang w:val="ro-RO"/>
              </w:rPr>
              <w:t>.</w:t>
            </w:r>
            <w:r w:rsidRPr="00DB3CE8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 Subiecţii declarării care nu deţin bunurile în proprietate vor indica următoarele informaţii: adresa, fără număr cadastral; categoria bunului; modul de dobîndire; anul dobîndirii; suprafaţa şi titularul bunului.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</w:tr>
      <w:tr w:rsidR="00A47B54" w:rsidRPr="005B6A35" w:rsidTr="00206FFC">
        <w:trPr>
          <w:trHeight w:val="4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IV. BUNURI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MOBILE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ÎN ȚARĂ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ȘI/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SAU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STRĂINĂTATE</w:t>
            </w:r>
          </w:p>
        </w:tc>
      </w:tr>
      <w:tr w:rsidR="00A47B54" w:rsidRPr="00522F6A" w:rsidTr="00206FFC">
        <w:trPr>
          <w:trHeight w:val="51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E w:val="0"/>
              <w:autoSpaceDN w:val="0"/>
              <w:ind w:right="-18"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A. Autoturisme, camioane, remorci, vehicule motorizate, maşini agricole, mijloace de transport naval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aerian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alte mijloace de transport supuse înmatriculării</w:t>
            </w:r>
          </w:p>
        </w:tc>
      </w:tr>
      <w:tr w:rsidR="00A47B54" w:rsidRPr="00522F6A" w:rsidTr="00206FFC">
        <w:trPr>
          <w:trHeight w:val="3201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1588"/>
              <w:gridCol w:w="1080"/>
              <w:gridCol w:w="1980"/>
              <w:gridCol w:w="1717"/>
              <w:gridCol w:w="1130"/>
            </w:tblGrid>
            <w:tr w:rsidR="00A47B54" w:rsidRPr="00522F6A" w:rsidTr="00206FFC">
              <w:trPr>
                <w:trHeight w:val="863"/>
              </w:trPr>
              <w:tc>
                <w:tcPr>
                  <w:tcW w:w="1276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lastRenderedPageBreak/>
                    <w:t>Tipul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/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 modelul</w:t>
                  </w:r>
                </w:p>
              </w:tc>
              <w:tc>
                <w:tcPr>
                  <w:tcW w:w="1276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Anul de fabricație</w:t>
                  </w:r>
                </w:p>
              </w:tc>
              <w:tc>
                <w:tcPr>
                  <w:tcW w:w="1588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Locul înregistrării/ număr de înmatriculare</w:t>
                  </w:r>
                </w:p>
              </w:tc>
              <w:tc>
                <w:tcPr>
                  <w:tcW w:w="1080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Anul dobîn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dirii</w:t>
                  </w:r>
                </w:p>
              </w:tc>
              <w:tc>
                <w:tcPr>
                  <w:tcW w:w="1980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Modul de dobîndire*</w:t>
                  </w:r>
                </w:p>
              </w:tc>
              <w:tc>
                <w:tcPr>
                  <w:tcW w:w="1717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Valoarea</w:t>
                  </w:r>
                  <w:r w:rsidRPr="00C22717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 bunului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 conform documentului care 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îi 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certifică proveniența </w:t>
                  </w:r>
                </w:p>
              </w:tc>
              <w:tc>
                <w:tcPr>
                  <w:tcW w:w="1130" w:type="dxa"/>
                </w:tcPr>
                <w:p w:rsidR="00A47B54" w:rsidRPr="00C2271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Titula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rul**</w:t>
                  </w:r>
                </w:p>
              </w:tc>
            </w:tr>
            <w:tr w:rsidR="00A47B54" w:rsidRPr="00522F6A" w:rsidTr="00206FFC"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* Mod de dobîndire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: (1) proprietate;(2) posesie;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(3) alt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contract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translativ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 posesie şi de folosinţă.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** </w:t>
            </w:r>
            <w:r w:rsidRPr="00F22454">
              <w:rPr>
                <w:rFonts w:eastAsia="Calibri"/>
                <w:i/>
                <w:iCs/>
                <w:sz w:val="22"/>
                <w:szCs w:val="22"/>
                <w:lang w:val="ro-RO"/>
              </w:rPr>
              <w:t>Numele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 de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33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color w:val="000000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B. Bunuri sub formă de metale şi/sau pietre preţioase, obiecte de artă și de cult, obiecte ce fac parte din patrimoniul cultural naţional sau universal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a căror valoare unitară depășește suma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a</w:t>
            </w:r>
            <w:r w:rsidRPr="00B62ABD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B62ABD">
              <w:rPr>
                <w:b/>
                <w:sz w:val="24"/>
                <w:szCs w:val="24"/>
                <w:lang w:val="ro-RO"/>
              </w:rPr>
              <w:t>15 salarii medii pe economie</w:t>
            </w:r>
          </w:p>
        </w:tc>
      </w:tr>
      <w:tr w:rsidR="00A47B54" w:rsidRPr="00522F6A" w:rsidTr="00206FFC">
        <w:trPr>
          <w:trHeight w:val="211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084"/>
              <w:gridCol w:w="1843"/>
              <w:gridCol w:w="2207"/>
              <w:gridCol w:w="2217"/>
            </w:tblGrid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Descriere sumară</w:t>
                  </w: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Anul dobîndirii</w:t>
                  </w: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Valoarea estimată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a bunului</w:t>
                  </w: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Titularul*</w:t>
                  </w: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 </w:t>
            </w:r>
            <w:r w:rsidRPr="00F22454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Numele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 de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Pr="00DB3CE8" w:rsidRDefault="00A47B54" w:rsidP="00206FFC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357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C. Colecți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i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de artă,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numismatică,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filatelie,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arme sau alte bunuri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a căror valoare depăşeşte suma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a</w:t>
            </w:r>
            <w:r w:rsidRPr="00B62ABD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2C28C0">
              <w:rPr>
                <w:rFonts w:eastAsia="Calibri"/>
                <w:b/>
                <w:iCs/>
                <w:sz w:val="24"/>
                <w:szCs w:val="24"/>
                <w:lang w:val="ro-RO"/>
              </w:rPr>
              <w:t>20</w:t>
            </w:r>
            <w:r w:rsidRPr="002C28C0">
              <w:rPr>
                <w:b/>
                <w:sz w:val="24"/>
                <w:szCs w:val="24"/>
                <w:lang w:val="ro-RO"/>
              </w:rPr>
              <w:t xml:space="preserve"> de salarii medii pe economie</w:t>
            </w:r>
          </w:p>
        </w:tc>
      </w:tr>
      <w:tr w:rsidR="00A47B54" w:rsidRPr="00522F6A" w:rsidTr="00206FFC">
        <w:trPr>
          <w:trHeight w:val="19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084"/>
              <w:gridCol w:w="1843"/>
              <w:gridCol w:w="2207"/>
              <w:gridCol w:w="2217"/>
            </w:tblGrid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Descriere sumară</w:t>
                  </w: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Anul dobîndirii</w:t>
                  </w: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Valoarea estimată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a bunului</w:t>
                  </w: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Titularul*</w:t>
                  </w: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3084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843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0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17" w:type="dxa"/>
                </w:tcPr>
                <w:p w:rsidR="00A47B54" w:rsidRPr="00DB3CE8" w:rsidRDefault="00A47B54" w:rsidP="00206FFC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E6099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 </w:t>
            </w:r>
            <w:r w:rsidRPr="00F22454">
              <w:rPr>
                <w:rFonts w:eastAsia="Calibri"/>
                <w:i/>
                <w:iCs/>
                <w:sz w:val="22"/>
                <w:szCs w:val="22"/>
                <w:lang w:val="ro-RO"/>
              </w:rPr>
              <w:t xml:space="preserve">Numele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 de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</w:tc>
      </w:tr>
      <w:tr w:rsidR="00A47B54" w:rsidRPr="00522F6A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D. Bunuri transmise cu titlu oneros sau gratuit, personal sau de către membrii familiei,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concubin/concubină, unor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persoan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fizic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sau juridic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e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în perioada declarării, dacă valoarea </w:t>
            </w:r>
            <w:r w:rsidRPr="00226E5C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fiecărui bun depășește suma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a</w:t>
            </w:r>
            <w:r w:rsidRPr="00226E5C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226E5C">
              <w:rPr>
                <w:b/>
                <w:sz w:val="24"/>
                <w:szCs w:val="24"/>
                <w:lang w:val="ro-RO"/>
              </w:rPr>
              <w:t>10 salarii medii pe economie</w:t>
            </w:r>
          </w:p>
        </w:tc>
      </w:tr>
      <w:tr w:rsidR="00A47B54" w:rsidRPr="00522F6A" w:rsidTr="00206FFC">
        <w:trPr>
          <w:trHeight w:val="195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541"/>
              <w:gridCol w:w="1960"/>
              <w:gridCol w:w="1980"/>
              <w:gridCol w:w="1606"/>
              <w:gridCol w:w="1037"/>
              <w:gridCol w:w="1227"/>
            </w:tblGrid>
            <w:tr w:rsidR="00A47B54" w:rsidRPr="008E7A7F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1541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Descrierea bunului transmis</w:t>
                  </w:r>
                </w:p>
              </w:tc>
              <w:tc>
                <w:tcPr>
                  <w:tcW w:w="1960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Modul de transmitere</w:t>
                  </w:r>
                </w:p>
              </w:tc>
              <w:tc>
                <w:tcPr>
                  <w:tcW w:w="1980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Data transmiterii</w:t>
                  </w:r>
                </w:p>
              </w:tc>
              <w:tc>
                <w:tcPr>
                  <w:tcW w:w="1606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Persoana căreia i-a fost transmis</w:t>
                  </w:r>
                </w:p>
              </w:tc>
              <w:tc>
                <w:tcPr>
                  <w:tcW w:w="1037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Valoarea bunului</w:t>
                  </w:r>
                </w:p>
              </w:tc>
              <w:tc>
                <w:tcPr>
                  <w:tcW w:w="1227" w:type="dxa"/>
                </w:tcPr>
                <w:p w:rsidR="00A47B54" w:rsidRPr="008E7A7F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lang w:val="ro-RO"/>
                    </w:rPr>
                    <w:t>Titularul bunului transmis *</w:t>
                  </w: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0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3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2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0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3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2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0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3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2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 </w:t>
            </w:r>
            <w:r w:rsidRPr="002C28C0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Numele </w:t>
            </w:r>
            <w:r w:rsidRPr="008E7A7F">
              <w:rPr>
                <w:rFonts w:eastAsia="Calibri"/>
                <w:i/>
                <w:iCs/>
                <w:sz w:val="24"/>
                <w:szCs w:val="24"/>
                <w:lang w:val="ro-RO"/>
              </w:rPr>
              <w:t>t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itularul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bunului transmis: subiectul declarării sau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un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 de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 sau concubinul/concubina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Default="00A47B54" w:rsidP="00206FFC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626308" w:rsidTr="00206FFC">
        <w:trPr>
          <w:trHeight w:val="258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E. Alte bunuri mobile a căror valoare unitară depășește suma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a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1E783F">
              <w:rPr>
                <w:b/>
                <w:sz w:val="24"/>
                <w:szCs w:val="24"/>
                <w:lang w:val="ro-RO"/>
              </w:rPr>
              <w:t>10 salarii medii pe economie</w:t>
            </w:r>
          </w:p>
        </w:tc>
      </w:tr>
      <w:tr w:rsidR="00A47B54" w:rsidRPr="00522F6A" w:rsidTr="00206FFC">
        <w:trPr>
          <w:trHeight w:val="1617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541"/>
              <w:gridCol w:w="1731"/>
              <w:gridCol w:w="1731"/>
              <w:gridCol w:w="2188"/>
              <w:gridCol w:w="2160"/>
            </w:tblGrid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lastRenderedPageBreak/>
                    <w:t>Nr. crt.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Descriere</w:t>
                  </w: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a bunului</w:t>
                  </w: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Modul de dobîndire</w:t>
                  </w: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Data dobîndirii</w:t>
                  </w:r>
                </w:p>
              </w:tc>
              <w:tc>
                <w:tcPr>
                  <w:tcW w:w="21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Valoarea estimată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 xml:space="preserve"> a bunului</w:t>
                  </w:r>
                </w:p>
              </w:tc>
              <w:tc>
                <w:tcPr>
                  <w:tcW w:w="21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Titularul*</w:t>
                  </w: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6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73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8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 </w:t>
            </w:r>
            <w:r w:rsidRPr="008E7A7F">
              <w:rPr>
                <w:rFonts w:eastAsia="Calibri"/>
                <w:i/>
                <w:iCs/>
                <w:sz w:val="24"/>
                <w:szCs w:val="24"/>
                <w:lang w:val="ro-RO"/>
              </w:rPr>
              <w:t>Numele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213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V. ACTIVE FINANCIARE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ȚARĂ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ȘI/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SAU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STRĂINĂTATE</w:t>
            </w:r>
          </w:p>
        </w:tc>
      </w:tr>
      <w:tr w:rsidR="00A47B54" w:rsidRPr="00522F6A" w:rsidTr="00206FFC">
        <w:trPr>
          <w:trHeight w:val="303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A. Conturi bancare,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plasamente în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fonduri de investiții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și/sau în alte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forme echivalente de economisire și investire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n țară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și/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sau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în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străinătate</w:t>
            </w:r>
          </w:p>
        </w:tc>
      </w:tr>
      <w:tr w:rsidR="00A47B54" w:rsidRPr="00522F6A" w:rsidTr="00206FFC">
        <w:trPr>
          <w:trHeight w:val="3552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2283"/>
              <w:gridCol w:w="1904"/>
              <w:gridCol w:w="1080"/>
              <w:gridCol w:w="1260"/>
              <w:gridCol w:w="1490"/>
              <w:gridCol w:w="1447"/>
            </w:tblGrid>
            <w:tr w:rsidR="00A47B54" w:rsidRPr="00522F6A" w:rsidTr="00206FFC">
              <w:tc>
                <w:tcPr>
                  <w:tcW w:w="5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2283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 xml:space="preserve">Denumirea instituției care administrează contul bancar, a fondului de investiții etc./adresa </w:t>
                  </w:r>
                </w:p>
              </w:tc>
              <w:tc>
                <w:tcPr>
                  <w:tcW w:w="1904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Numărul contului bancar/ date despre fondul de investiții/alte forme echivalente de economisire</w:t>
                  </w:r>
                </w:p>
              </w:tc>
              <w:tc>
                <w:tcPr>
                  <w:tcW w:w="1080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Catego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ria*</w:t>
                  </w:r>
                </w:p>
              </w:tc>
              <w:tc>
                <w:tcPr>
                  <w:tcW w:w="1260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Suma și valuta</w:t>
                  </w:r>
                </w:p>
              </w:tc>
              <w:tc>
                <w:tcPr>
                  <w:tcW w:w="1490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Dobîndă/ divident</w:t>
                  </w:r>
                </w:p>
              </w:tc>
              <w:tc>
                <w:tcPr>
                  <w:tcW w:w="1447" w:type="dxa"/>
                </w:tcPr>
                <w:p w:rsidR="00A47B54" w:rsidRPr="001F56A7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Titularul**</w:t>
                  </w:r>
                </w:p>
              </w:tc>
            </w:tr>
            <w:tr w:rsidR="00A47B54" w:rsidRPr="00522F6A" w:rsidTr="00206FFC">
              <w:tc>
                <w:tcPr>
                  <w:tcW w:w="5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22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5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22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5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22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9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* Categorii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: (1) cont curent sau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forme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echivalente (inclusiv card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 credit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, menționînd tipul acestuia); (2) depozit bancar sau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forme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echivalente; (3) fond de investiții sau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forme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echivalente, inclusiv fonduri private de pensii sau alte sisteme cu acumulare.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** </w:t>
            </w:r>
            <w:r w:rsidRPr="008E7A7F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Numele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 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258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tabs>
                <w:tab w:val="left" w:pos="3435"/>
              </w:tabs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B. Plasamente, obligațiuni, cecuri, cambii, certificate de împrumut, investiții directe în monedă națională sau în valută străină</w:t>
            </w:r>
          </w:p>
        </w:tc>
      </w:tr>
      <w:tr w:rsidR="00A47B54" w:rsidRPr="00522F6A" w:rsidTr="00206FFC">
        <w:trPr>
          <w:trHeight w:val="254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556"/>
              <w:gridCol w:w="1214"/>
              <w:gridCol w:w="2250"/>
              <w:gridCol w:w="1260"/>
              <w:gridCol w:w="1170"/>
            </w:tblGrid>
            <w:tr w:rsidR="00A47B54" w:rsidRPr="00522F6A" w:rsidTr="00206FFC">
              <w:tc>
                <w:tcPr>
                  <w:tcW w:w="5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3556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Emitentul titlului/societatea la care persoana este acționar, fondator sau asociat/beneficiar de împrumut</w:t>
                  </w:r>
                </w:p>
              </w:tc>
              <w:tc>
                <w:tcPr>
                  <w:tcW w:w="1214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Catego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ria*</w:t>
                  </w:r>
                </w:p>
              </w:tc>
              <w:tc>
                <w:tcPr>
                  <w:tcW w:w="2250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Numărul de titluri/cota-parte</w:t>
                  </w:r>
                </w:p>
              </w:tc>
              <w:tc>
                <w:tcPr>
                  <w:tcW w:w="1260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Dobînda</w:t>
                  </w:r>
                </w:p>
              </w:tc>
              <w:tc>
                <w:tcPr>
                  <w:tcW w:w="1170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Titula</w:t>
                  </w:r>
                  <w:r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-</w:t>
                  </w:r>
                  <w:r w:rsidRPr="002C28C0">
                    <w:rPr>
                      <w:rFonts w:eastAsia="Calibri"/>
                      <w:b/>
                      <w:iCs/>
                      <w:sz w:val="22"/>
                      <w:szCs w:val="22"/>
                      <w:lang w:val="ro-RO"/>
                    </w:rPr>
                    <w:t>rul**</w:t>
                  </w:r>
                </w:p>
              </w:tc>
            </w:tr>
            <w:tr w:rsidR="00A47B54" w:rsidRPr="00522F6A" w:rsidTr="00206FFC">
              <w:tc>
                <w:tcPr>
                  <w:tcW w:w="5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5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7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5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355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5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7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59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>3</w:t>
                  </w:r>
                  <w:r w:rsidRPr="00DB3CE8">
                    <w:rPr>
                      <w:rFonts w:eastAsia="Calibri"/>
                      <w:iCs/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  <w:tc>
                <w:tcPr>
                  <w:tcW w:w="355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25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6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70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* Categorii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: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 (1) hîrtii de valoare (titluri de stat, certificate, obligațiuni); (2) cecuri; (3) cambii; (4) certificate de împrumut; (5) alte forme de investiții directe.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**</w:t>
            </w:r>
            <w:r w:rsidRPr="008E7A7F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Numele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subiectul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declarării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,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al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membr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ului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familie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sau al concubinului/concubinei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val="ro-RO"/>
              </w:rPr>
              <w:t>acestuia</w:t>
            </w:r>
            <w:r w:rsidRPr="00DB3CE8">
              <w:rPr>
                <w:rFonts w:eastAsia="Calibri"/>
                <w:i/>
                <w:iCs/>
                <w:sz w:val="24"/>
                <w:szCs w:val="24"/>
                <w:lang w:val="ro-RO"/>
              </w:rPr>
              <w:t>.</w:t>
            </w:r>
          </w:p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iCs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537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E w:val="0"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C. Numerar în monedă națională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și/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sau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în 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valută străină care depășește suma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a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226E5C">
              <w:rPr>
                <w:b/>
                <w:sz w:val="24"/>
                <w:szCs w:val="24"/>
                <w:lang w:val="ro-RO"/>
              </w:rPr>
              <w:t>1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Pr="00226E5C">
              <w:rPr>
                <w:b/>
                <w:sz w:val="24"/>
                <w:szCs w:val="24"/>
                <w:lang w:val="ro-RO"/>
              </w:rPr>
              <w:t xml:space="preserve"> salarii medii pe economie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 xml:space="preserve"> și care nu face obiectul unor depuneri în instituții financiare și alte documente care </w:t>
            </w:r>
            <w:r>
              <w:rPr>
                <w:rFonts w:eastAsia="Calibri"/>
                <w:b/>
                <w:iCs/>
                <w:sz w:val="24"/>
                <w:szCs w:val="24"/>
                <w:lang w:val="ro-RO"/>
              </w:rPr>
              <w:t>î</w:t>
            </w:r>
            <w:r w:rsidRPr="00DB3CE8">
              <w:rPr>
                <w:rFonts w:eastAsia="Calibri"/>
                <w:b/>
                <w:iCs/>
                <w:sz w:val="24"/>
                <w:szCs w:val="24"/>
                <w:lang w:val="ro-RO"/>
              </w:rPr>
              <w:t>ncorporează drepturi patrimoniale</w:t>
            </w:r>
          </w:p>
        </w:tc>
      </w:tr>
      <w:tr w:rsidR="00A47B54" w:rsidRPr="00DB3CE8" w:rsidTr="00206FFC">
        <w:trPr>
          <w:trHeight w:val="1203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C4F2B">
              <w:rPr>
                <w:rFonts w:eastAsia="Calibri"/>
                <w:iCs/>
                <w:sz w:val="24"/>
                <w:szCs w:val="24"/>
                <w:lang w:val="ro-RO"/>
              </w:rPr>
              <w:t>____________________________________________________________________________________</w:t>
            </w:r>
          </w:p>
          <w:p w:rsidR="005C4F2B" w:rsidRPr="005C4F2B" w:rsidRDefault="005C4F2B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iCs/>
                <w:sz w:val="24"/>
                <w:szCs w:val="24"/>
                <w:lang w:val="ro-RO"/>
              </w:rPr>
            </w:pPr>
          </w:p>
        </w:tc>
      </w:tr>
      <w:tr w:rsidR="00A47B54" w:rsidRPr="00626308" w:rsidTr="00206FFC">
        <w:trPr>
          <w:trHeight w:val="402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E w:val="0"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lastRenderedPageBreak/>
              <w:t>VI. COT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E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-P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Ă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R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ȚI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/ACȚIUNI ÎN CAPITALUL SOCIAL AL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UNUI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AGENT ECONOMIC</w:t>
            </w:r>
          </w:p>
        </w:tc>
      </w:tr>
      <w:tr w:rsidR="00A47B54" w:rsidRPr="00DB3CE8" w:rsidTr="00206FFC">
        <w:trPr>
          <w:trHeight w:val="268"/>
        </w:trPr>
        <w:tc>
          <w:tcPr>
            <w:tcW w:w="2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991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8"/>
              <w:gridCol w:w="1440"/>
              <w:gridCol w:w="1260"/>
              <w:gridCol w:w="1941"/>
              <w:gridCol w:w="1417"/>
              <w:gridCol w:w="1502"/>
            </w:tblGrid>
            <w:tr w:rsidR="00A47B54" w:rsidRPr="004C44ED" w:rsidTr="00206FFC">
              <w:trPr>
                <w:trHeight w:val="330"/>
              </w:trPr>
              <w:tc>
                <w:tcPr>
                  <w:tcW w:w="2618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Denumirea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agentului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economic</w:t>
                  </w:r>
                </w:p>
              </w:tc>
              <w:tc>
                <w:tcPr>
                  <w:tcW w:w="1440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Sediul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adresa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juridică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jc w:val="left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Tipul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activitate</w:t>
                  </w:r>
                  <w:proofErr w:type="spellEnd"/>
                </w:p>
              </w:tc>
              <w:tc>
                <w:tcPr>
                  <w:tcW w:w="1941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jc w:val="left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Valoarea</w:t>
                  </w:r>
                  <w:proofErr w:type="spellEnd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C6ECC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>cumpărare</w:t>
                  </w:r>
                  <w:proofErr w:type="spellEnd"/>
                  <w:r w:rsidRPr="001C6ECC" w:rsidDel="00CF616E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jc w:val="left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r w:rsidRPr="001C6EC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Cota de </w:t>
                  </w:r>
                  <w:proofErr w:type="spellStart"/>
                  <w:r w:rsidRPr="001C6EC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participare</w:t>
                  </w:r>
                  <w:proofErr w:type="spellEnd"/>
                  <w:r w:rsidRPr="001C6ECC" w:rsidDel="00CF616E"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A47B54" w:rsidRPr="001C6ECC" w:rsidRDefault="00A47B54" w:rsidP="00206FFC">
                  <w:pPr>
                    <w:autoSpaceDE w:val="0"/>
                    <w:adjustRightInd w:val="0"/>
                    <w:ind w:firstLine="0"/>
                    <w:rPr>
                      <w:b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C6EC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Titularul</w:t>
                  </w:r>
                  <w:proofErr w:type="spellEnd"/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69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7B54" w:rsidRDefault="00A47B54" w:rsidP="00206FFC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23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97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7B54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CD640A" w:rsidTr="00206FFC">
        <w:trPr>
          <w:trHeight w:val="287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47B54" w:rsidRPr="00CD640A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color w:val="BFBFBF" w:themeColor="background1" w:themeShade="BF"/>
                <w:sz w:val="24"/>
                <w:szCs w:val="24"/>
                <w:lang w:val="ro-RO"/>
              </w:rPr>
            </w:pPr>
          </w:p>
        </w:tc>
        <w:tc>
          <w:tcPr>
            <w:tcW w:w="9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</w:tcPr>
          <w:p w:rsidR="00A47B54" w:rsidRPr="00CD640A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color w:val="000000" w:themeColor="text1"/>
                <w:sz w:val="24"/>
                <w:szCs w:val="24"/>
                <w:highlight w:val="darkGray"/>
                <w:lang w:val="ro-RO"/>
              </w:rPr>
            </w:pPr>
            <w:r w:rsidRPr="00CD640A">
              <w:rPr>
                <w:b/>
                <w:color w:val="000000" w:themeColor="text1"/>
                <w:sz w:val="24"/>
                <w:szCs w:val="24"/>
                <w:highlight w:val="darkGray"/>
                <w:lang w:val="ro-RO"/>
              </w:rPr>
              <w:t>VII. DATORII</w:t>
            </w:r>
          </w:p>
        </w:tc>
      </w:tr>
      <w:tr w:rsidR="00A47B54" w:rsidRPr="00DB3CE8" w:rsidTr="00206FFC">
        <w:trPr>
          <w:trHeight w:val="1578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sz w:val="24"/>
                <w:szCs w:val="24"/>
                <w:lang w:val="ro-RO"/>
              </w:rPr>
              <w:t>Debite (inclusiv taxe) neachitate, ipoteci, garanții emise în beneficiul unor terți, împrumuturi și credite</w:t>
            </w:r>
          </w:p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  <w:gridCol w:w="1483"/>
              <w:gridCol w:w="1484"/>
              <w:gridCol w:w="1484"/>
              <w:gridCol w:w="1147"/>
            </w:tblGrid>
            <w:tr w:rsidR="00A47B54" w:rsidRPr="00DB3CE8" w:rsidTr="00206FFC">
              <w:trPr>
                <w:trHeight w:val="593"/>
              </w:trPr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Creditor</w:t>
                  </w: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Anul contractării</w:t>
                  </w: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Scadent la</w:t>
                  </w: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Rata dobînzii</w:t>
                  </w: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Suma inițială</w:t>
                  </w: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Valuta</w:t>
                  </w:r>
                </w:p>
              </w:tc>
              <w:tc>
                <w:tcPr>
                  <w:tcW w:w="11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Debitor</w:t>
                  </w:r>
                </w:p>
              </w:tc>
            </w:tr>
            <w:tr w:rsidR="00A47B54" w:rsidRPr="00DB3CE8" w:rsidTr="00206FFC"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3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84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4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Default="00A47B54" w:rsidP="00206FFC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222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sz w:val="24"/>
                <w:szCs w:val="24"/>
                <w:lang w:val="ro-RO"/>
              </w:rPr>
              <w:t>VII</w:t>
            </w:r>
            <w:r>
              <w:rPr>
                <w:rFonts w:eastAsia="Calibri"/>
                <w:b/>
                <w:sz w:val="24"/>
                <w:szCs w:val="24"/>
                <w:lang w:val="ro-RO"/>
              </w:rPr>
              <w:t>I</w:t>
            </w:r>
            <w:r w:rsidRPr="00DB3CE8">
              <w:rPr>
                <w:rFonts w:eastAsia="Calibri"/>
                <w:b/>
                <w:sz w:val="24"/>
                <w:szCs w:val="24"/>
                <w:lang w:val="ro-RO"/>
              </w:rPr>
              <w:t>. INTERESE PERSONALE</w:t>
            </w:r>
          </w:p>
        </w:tc>
      </w:tr>
      <w:tr w:rsidR="00A47B54" w:rsidRPr="00522F6A" w:rsidTr="00206FFC">
        <w:trPr>
          <w:trHeight w:val="465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sz w:val="24"/>
                <w:szCs w:val="24"/>
                <w:lang w:val="ro-RO"/>
              </w:rPr>
              <w:t xml:space="preserve">A.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Calitatea de asociat,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acționar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 sau de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membru al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unui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agent economic,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 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membru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al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organel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or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de conducere,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administrare,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revizie sau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control în cadrul unor organizaţii necomerciale sau societăți comerciale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ori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membru în cadrul unor organizații necomerciale sau internaționale</w:t>
            </w:r>
          </w:p>
        </w:tc>
      </w:tr>
      <w:tr w:rsidR="00A47B54" w:rsidRPr="00DB3CE8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125"/>
            </w:tblGrid>
            <w:tr w:rsidR="00A47B54" w:rsidRPr="00DB3CE8" w:rsidTr="00206FFC"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E w:val="0"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  <w:t>Denumirea și adresa organizației/societății</w:t>
                  </w:r>
                </w:p>
              </w:tc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E w:val="0"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  <w:t>Calitatea deținută</w:t>
                  </w:r>
                </w:p>
              </w:tc>
              <w:tc>
                <w:tcPr>
                  <w:tcW w:w="3125" w:type="dxa"/>
                </w:tcPr>
                <w:p w:rsidR="00A47B54" w:rsidRPr="00DB3CE8" w:rsidRDefault="00A47B54" w:rsidP="00206FFC">
                  <w:pPr>
                    <w:suppressAutoHyphens/>
                    <w:autoSpaceDE w:val="0"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  <w:t xml:space="preserve">Documentul care certifică calitatea respectivă </w:t>
                  </w:r>
                </w:p>
              </w:tc>
            </w:tr>
            <w:tr w:rsidR="00A47B54" w:rsidRPr="00DB3CE8" w:rsidTr="00206FFC"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312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3461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312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522F6A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sz w:val="24"/>
                <w:szCs w:val="24"/>
                <w:lang w:val="ro-RO"/>
              </w:rPr>
              <w:t xml:space="preserve">B.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Contracte, inclusiv cele de asistenţă juridică,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de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consultanță şi civile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,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încheiate sau aflate în derulare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,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finanțate de la bugetul de stat,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 xml:space="preserve">din bugetul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local şi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/sau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din fonduri externe ori încheiate cu societăţi comerciale cu capital de stat</w:t>
            </w:r>
          </w:p>
        </w:tc>
      </w:tr>
      <w:tr w:rsidR="00A47B54" w:rsidRPr="00DB3CE8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2279"/>
              <w:gridCol w:w="1415"/>
              <w:gridCol w:w="1559"/>
              <w:gridCol w:w="1418"/>
              <w:gridCol w:w="1417"/>
              <w:gridCol w:w="1395"/>
            </w:tblGrid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color w:val="000000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2279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Beneficiarul contractului</w:t>
                  </w:r>
                </w:p>
              </w:tc>
              <w:tc>
                <w:tcPr>
                  <w:tcW w:w="1415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Instituția/ organizația</w:t>
                  </w:r>
                </w:p>
              </w:tc>
              <w:tc>
                <w:tcPr>
                  <w:tcW w:w="1559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Tipul contractului</w:t>
                  </w:r>
                </w:p>
              </w:tc>
              <w:tc>
                <w:tcPr>
                  <w:tcW w:w="1418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Data încheierii</w:t>
                  </w:r>
                </w:p>
              </w:tc>
              <w:tc>
                <w:tcPr>
                  <w:tcW w:w="1417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Durata contractului</w:t>
                  </w:r>
                </w:p>
              </w:tc>
              <w:tc>
                <w:tcPr>
                  <w:tcW w:w="1395" w:type="dxa"/>
                </w:tcPr>
                <w:p w:rsidR="00A47B54" w:rsidRPr="002100C1" w:rsidRDefault="00A47B54" w:rsidP="00206FFC">
                  <w:pPr>
                    <w:suppressAutoHyphens/>
                    <w:autoSpaceDN w:val="0"/>
                    <w:ind w:left="-108" w:firstLine="0"/>
                    <w:jc w:val="center"/>
                    <w:textAlignment w:val="baseline"/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</w:pPr>
                  <w:r w:rsidRPr="002C28C0">
                    <w:rPr>
                      <w:b/>
                      <w:color w:val="000000"/>
                      <w:sz w:val="22"/>
                      <w:szCs w:val="22"/>
                      <w:lang w:val="ro-RO"/>
                    </w:rPr>
                    <w:t>Valoarea totală a contractului</w:t>
                  </w:r>
                </w:p>
              </w:tc>
            </w:tr>
            <w:tr w:rsidR="00A47B54" w:rsidRPr="00DB3CE8" w:rsidTr="00206FFC">
              <w:tc>
                <w:tcPr>
                  <w:tcW w:w="10170" w:type="dxa"/>
                  <w:gridSpan w:val="7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sz w:val="24"/>
                      <w:szCs w:val="24"/>
                      <w:lang w:val="ro-RO"/>
                    </w:rPr>
                    <w:t>Subiectul declarării</w:t>
                  </w: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227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227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522F6A" w:rsidTr="00206FFC">
              <w:tc>
                <w:tcPr>
                  <w:tcW w:w="10170" w:type="dxa"/>
                  <w:gridSpan w:val="7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sz w:val="24"/>
                      <w:szCs w:val="24"/>
                      <w:lang w:val="ro-RO"/>
                    </w:rPr>
                    <w:t>Soțul/soția sau concubinul/concubina</w:t>
                  </w: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227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227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55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9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  <w:tr w:rsidR="00A47B54" w:rsidRPr="00DB3CE8" w:rsidTr="00206FFC">
        <w:trPr>
          <w:trHeight w:val="303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DB3CE8">
              <w:rPr>
                <w:rFonts w:eastAsia="Calibri"/>
                <w:b/>
                <w:sz w:val="24"/>
                <w:szCs w:val="24"/>
                <w:lang w:val="ro-RO"/>
              </w:rPr>
              <w:t xml:space="preserve">C. 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>Calitatea de administrator autorizat și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/sau de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membru 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al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organe</w:t>
            </w:r>
            <w:r>
              <w:rPr>
                <w:b/>
                <w:color w:val="000000"/>
                <w:sz w:val="24"/>
                <w:szCs w:val="24"/>
                <w:lang w:val="ro-RO"/>
              </w:rPr>
              <w:t>lor</w:t>
            </w:r>
            <w:r w:rsidRPr="00DB3CE8">
              <w:rPr>
                <w:b/>
                <w:color w:val="000000"/>
                <w:sz w:val="24"/>
                <w:szCs w:val="24"/>
                <w:lang w:val="ro-RO"/>
              </w:rPr>
              <w:t xml:space="preserve"> colegiale din cadrul organizațiilor publice</w:t>
            </w:r>
          </w:p>
        </w:tc>
      </w:tr>
      <w:tr w:rsidR="00A47B54" w:rsidRPr="00DB3CE8" w:rsidTr="00206FFC">
        <w:trPr>
          <w:trHeight w:val="620"/>
        </w:trPr>
        <w:tc>
          <w:tcPr>
            <w:tcW w:w="101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4505"/>
              <w:gridCol w:w="2596"/>
              <w:gridCol w:w="2169"/>
            </w:tblGrid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iCs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450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Calitatea deținută</w:t>
                  </w:r>
                </w:p>
              </w:tc>
              <w:tc>
                <w:tcPr>
                  <w:tcW w:w="25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Data obținerii licenței, numărul licenței sau data desemnării/numirii</w:t>
                  </w:r>
                </w:p>
              </w:tc>
              <w:tc>
                <w:tcPr>
                  <w:tcW w:w="216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</w:pPr>
                  <w:r w:rsidRPr="00DB3CE8">
                    <w:rPr>
                      <w:rFonts w:eastAsia="Calibri"/>
                      <w:b/>
                      <w:sz w:val="24"/>
                      <w:szCs w:val="24"/>
                      <w:lang w:val="ro-RO"/>
                    </w:rPr>
                    <w:t>Documentul care certifică calitatea respectivă</w:t>
                  </w: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450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5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450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5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B54" w:rsidRPr="00DB3CE8" w:rsidTr="00206FFC">
              <w:tc>
                <w:tcPr>
                  <w:tcW w:w="687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4505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596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169" w:type="dxa"/>
                </w:tcPr>
                <w:p w:rsidR="00A47B54" w:rsidRPr="00DB3CE8" w:rsidRDefault="00A47B54" w:rsidP="00206FFC">
                  <w:pPr>
                    <w:suppressAutoHyphens/>
                    <w:autoSpaceDN w:val="0"/>
                    <w:ind w:firstLine="0"/>
                    <w:textAlignment w:val="baseline"/>
                    <w:rPr>
                      <w:rFonts w:eastAsia="Calibri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A47B54" w:rsidRPr="00DB3CE8" w:rsidRDefault="00A47B54" w:rsidP="00206FFC">
            <w:pPr>
              <w:suppressAutoHyphens/>
              <w:autoSpaceDN w:val="0"/>
              <w:ind w:firstLine="0"/>
              <w:textAlignment w:val="baseline"/>
              <w:rPr>
                <w:rFonts w:eastAsia="Calibri"/>
                <w:sz w:val="24"/>
                <w:szCs w:val="24"/>
                <w:lang w:val="ro-RO"/>
              </w:rPr>
            </w:pPr>
          </w:p>
        </w:tc>
      </w:tr>
    </w:tbl>
    <w:p w:rsidR="00A47B54" w:rsidRDefault="00A47B54" w:rsidP="005C4F2B">
      <w:pPr>
        <w:suppressAutoHyphens/>
        <w:autoSpaceDE w:val="0"/>
        <w:autoSpaceDN w:val="0"/>
        <w:ind w:right="-158" w:firstLine="0"/>
        <w:textAlignment w:val="baseline"/>
        <w:rPr>
          <w:rFonts w:eastAsia="Calibri"/>
          <w:iCs/>
          <w:sz w:val="24"/>
          <w:szCs w:val="24"/>
          <w:lang w:val="ro-RO"/>
        </w:rPr>
      </w:pPr>
    </w:p>
    <w:p w:rsidR="00A47B54" w:rsidRDefault="00A47B54" w:rsidP="00A47B54">
      <w:pPr>
        <w:suppressAutoHyphens/>
        <w:autoSpaceDE w:val="0"/>
        <w:autoSpaceDN w:val="0"/>
        <w:ind w:left="-450" w:right="-158" w:firstLine="540"/>
        <w:textAlignment w:val="baseline"/>
        <w:rPr>
          <w:rFonts w:eastAsia="Calibri"/>
          <w:iCs/>
          <w:sz w:val="24"/>
          <w:szCs w:val="24"/>
          <w:lang w:val="ro-RO"/>
        </w:rPr>
      </w:pPr>
      <w:r w:rsidRPr="00DB3CE8">
        <w:rPr>
          <w:rFonts w:eastAsia="Calibri"/>
          <w:iCs/>
          <w:sz w:val="24"/>
          <w:szCs w:val="24"/>
          <w:lang w:val="ro-RO"/>
        </w:rPr>
        <w:t>Prezenta declaraţie e</w:t>
      </w:r>
      <w:r>
        <w:rPr>
          <w:rFonts w:eastAsia="Calibri"/>
          <w:iCs/>
          <w:sz w:val="24"/>
          <w:szCs w:val="24"/>
          <w:lang w:val="ro-RO"/>
        </w:rPr>
        <w:t>ste</w:t>
      </w:r>
      <w:r w:rsidRPr="00DB3CE8">
        <w:rPr>
          <w:rFonts w:eastAsia="Calibri"/>
          <w:iCs/>
          <w:sz w:val="24"/>
          <w:szCs w:val="24"/>
          <w:lang w:val="ro-RO"/>
        </w:rPr>
        <w:t xml:space="preserve"> </w:t>
      </w:r>
      <w:r>
        <w:rPr>
          <w:rFonts w:eastAsia="Calibri"/>
          <w:iCs/>
          <w:sz w:val="24"/>
          <w:szCs w:val="24"/>
          <w:lang w:val="ro-RO"/>
        </w:rPr>
        <w:t xml:space="preserve">un </w:t>
      </w:r>
      <w:r w:rsidRPr="00DB3CE8">
        <w:rPr>
          <w:rFonts w:eastAsia="Calibri"/>
          <w:iCs/>
          <w:sz w:val="24"/>
          <w:szCs w:val="24"/>
          <w:lang w:val="ro-RO"/>
        </w:rPr>
        <w:t xml:space="preserve">act public şi răspund potrivit legii pentru caracterul inexact sau incomplet al datelor </w:t>
      </w:r>
      <w:r>
        <w:rPr>
          <w:rFonts w:eastAsia="Calibri"/>
          <w:iCs/>
          <w:sz w:val="24"/>
          <w:szCs w:val="24"/>
          <w:lang w:val="ro-RO"/>
        </w:rPr>
        <w:t>prezentate</w:t>
      </w:r>
      <w:r w:rsidRPr="00DB3CE8">
        <w:rPr>
          <w:rFonts w:eastAsia="Calibri"/>
          <w:iCs/>
          <w:sz w:val="24"/>
          <w:szCs w:val="24"/>
          <w:lang w:val="ro-RO"/>
        </w:rPr>
        <w:t>.</w:t>
      </w:r>
    </w:p>
    <w:p w:rsidR="00A47B54" w:rsidRDefault="00A47B54" w:rsidP="00A47B54">
      <w:pPr>
        <w:suppressAutoHyphens/>
        <w:autoSpaceDE w:val="0"/>
        <w:autoSpaceDN w:val="0"/>
        <w:ind w:firstLine="0"/>
        <w:textAlignment w:val="baseline"/>
        <w:rPr>
          <w:rFonts w:eastAsia="Calibri"/>
          <w:b/>
          <w:iCs/>
          <w:sz w:val="24"/>
          <w:szCs w:val="24"/>
          <w:lang w:val="ro-RO"/>
        </w:rPr>
      </w:pPr>
    </w:p>
    <w:p w:rsidR="003B4A12" w:rsidRPr="005B6A35" w:rsidRDefault="00A47B54" w:rsidP="005B6A35">
      <w:pPr>
        <w:suppressAutoHyphens/>
        <w:autoSpaceDE w:val="0"/>
        <w:autoSpaceDN w:val="0"/>
        <w:ind w:left="-426" w:right="-510" w:firstLine="0"/>
        <w:textAlignment w:val="baseline"/>
        <w:rPr>
          <w:rFonts w:eastAsia="Calibri"/>
          <w:b/>
          <w:iCs/>
          <w:sz w:val="24"/>
          <w:szCs w:val="24"/>
          <w:lang w:val="ro-RO"/>
        </w:rPr>
      </w:pPr>
      <w:r>
        <w:rPr>
          <w:rFonts w:eastAsia="Calibri"/>
          <w:b/>
          <w:iCs/>
          <w:sz w:val="24"/>
          <w:szCs w:val="24"/>
          <w:lang w:val="ro-RO"/>
        </w:rPr>
        <w:t>Data completării _________________________</w:t>
      </w:r>
      <w:r>
        <w:rPr>
          <w:rFonts w:eastAsia="Calibri"/>
          <w:b/>
          <w:iCs/>
          <w:sz w:val="24"/>
          <w:szCs w:val="24"/>
          <w:lang w:val="ro-RO"/>
        </w:rPr>
        <w:tab/>
        <w:t xml:space="preserve">      </w:t>
      </w:r>
      <w:r w:rsidRPr="00DB3CE8">
        <w:rPr>
          <w:rFonts w:eastAsia="Calibri"/>
          <w:b/>
          <w:iCs/>
          <w:sz w:val="24"/>
          <w:szCs w:val="24"/>
          <w:lang w:val="ro-RO"/>
        </w:rPr>
        <w:t>Semnătura</w:t>
      </w:r>
      <w:r>
        <w:rPr>
          <w:rFonts w:eastAsia="Calibri"/>
          <w:b/>
          <w:iCs/>
          <w:sz w:val="24"/>
          <w:szCs w:val="24"/>
          <w:lang w:val="ro-RO"/>
        </w:rPr>
        <w:t>_________________________</w:t>
      </w:r>
      <w:bookmarkStart w:id="0" w:name="_GoBack"/>
      <w:bookmarkEnd w:id="0"/>
    </w:p>
    <w:sectPr w:rsidR="003B4A12" w:rsidRPr="005B6A35" w:rsidSect="005C4F2B">
      <w:pgSz w:w="11906" w:h="16838"/>
      <w:pgMar w:top="1134" w:right="850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Segoe U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17A"/>
    <w:multiLevelType w:val="hybridMultilevel"/>
    <w:tmpl w:val="1FB82780"/>
    <w:lvl w:ilvl="0" w:tplc="10363F5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2A276C"/>
    <w:multiLevelType w:val="hybridMultilevel"/>
    <w:tmpl w:val="2A9E72CC"/>
    <w:lvl w:ilvl="0" w:tplc="7708C7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4B6EC7"/>
    <w:multiLevelType w:val="hybridMultilevel"/>
    <w:tmpl w:val="2AFAFD46"/>
    <w:lvl w:ilvl="0" w:tplc="0F801A96">
      <w:start w:val="1"/>
      <w:numFmt w:val="decimal"/>
      <w:lvlText w:val="(%1)"/>
      <w:lvlJc w:val="left"/>
      <w:pPr>
        <w:ind w:left="1035" w:hanging="375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5BF66FE"/>
    <w:multiLevelType w:val="hybridMultilevel"/>
    <w:tmpl w:val="F2F2D1C8"/>
    <w:lvl w:ilvl="0" w:tplc="6FE8A824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EF25A9F"/>
    <w:multiLevelType w:val="hybridMultilevel"/>
    <w:tmpl w:val="7FF2D3B4"/>
    <w:lvl w:ilvl="0" w:tplc="0C0C7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37D67"/>
    <w:multiLevelType w:val="hybridMultilevel"/>
    <w:tmpl w:val="42703406"/>
    <w:lvl w:ilvl="0" w:tplc="29B2DE5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7"/>
    <w:rsid w:val="003B4A12"/>
    <w:rsid w:val="005B6A35"/>
    <w:rsid w:val="005C4F2B"/>
    <w:rsid w:val="00787E97"/>
    <w:rsid w:val="00A47B54"/>
    <w:rsid w:val="00F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11EBB-483D-40F6-9B63-6D86DEC4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7B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47B54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link w:val="Heading3Char"/>
    <w:qFormat/>
    <w:rsid w:val="00A47B54"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link w:val="Heading4Char"/>
    <w:qFormat/>
    <w:rsid w:val="00A47B54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A47B54"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rsid w:val="00A47B54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A47B54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A47B54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B54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47B54"/>
    <w:rPr>
      <w:rFonts w:ascii="$ Benguiat_Bold" w:eastAsia="Times New Roman" w:hAnsi="$ Benguiat_Bold" w:cs="Times New Roman"/>
      <w:b/>
      <w:sz w:val="1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47B54"/>
    <w:rPr>
      <w:rFonts w:ascii="$Caslon" w:eastAsia="Times New Roman" w:hAnsi="$Caslo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47B54"/>
    <w:rPr>
      <w:rFonts w:ascii="$Caslon" w:eastAsia="Times New Roman" w:hAnsi="$Caslon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47B54"/>
    <w:rPr>
      <w:rFonts w:ascii="$Caslon" w:eastAsia="Times New Roman" w:hAnsi="$Caslo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47B54"/>
    <w:rPr>
      <w:rFonts w:ascii="$Caslon" w:eastAsia="Times New Roman" w:hAnsi="$Caslon" w:cs="Times New Roman"/>
      <w:b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47B54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47B54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A47B5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54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harChar">
    <w:name w:val="Знак Знак Char Char Знак"/>
    <w:basedOn w:val="Normal"/>
    <w:rsid w:val="00A47B54"/>
    <w:pPr>
      <w:spacing w:after="160" w:line="240" w:lineRule="exact"/>
      <w:ind w:firstLine="0"/>
      <w:jc w:val="left"/>
    </w:pPr>
    <w:rPr>
      <w:rFonts w:ascii="Arial" w:eastAsia="Batang" w:hAnsi="Arial" w:cs="Arial"/>
      <w:lang w:val="ro-MD"/>
    </w:rPr>
  </w:style>
  <w:style w:type="paragraph" w:styleId="NormalWeb">
    <w:name w:val="Normal (Web)"/>
    <w:basedOn w:val="Normal"/>
    <w:unhideWhenUsed/>
    <w:rsid w:val="00A47B54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uiPriority w:val="99"/>
    <w:semiHidden/>
    <w:rsid w:val="00A47B54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47B54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A47B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1"/>
    <w:uiPriority w:val="99"/>
    <w:rsid w:val="00A47B5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A47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ews">
    <w:name w:val="news"/>
    <w:basedOn w:val="Normal"/>
    <w:rsid w:val="00A47B54"/>
    <w:pPr>
      <w:ind w:firstLine="0"/>
      <w:jc w:val="left"/>
    </w:pPr>
    <w:rPr>
      <w:rFonts w:ascii="Arial" w:hAnsi="Arial" w:cs="Arial"/>
      <w:lang w:val="ru-RU" w:eastAsia="ru-RU"/>
    </w:rPr>
  </w:style>
  <w:style w:type="numbering" w:customStyle="1" w:styleId="FrListare1">
    <w:name w:val="Fără Listare1"/>
    <w:next w:val="NoList"/>
    <w:uiPriority w:val="99"/>
    <w:semiHidden/>
    <w:unhideWhenUsed/>
    <w:rsid w:val="00A47B54"/>
  </w:style>
  <w:style w:type="character" w:customStyle="1" w:styleId="CommentReference1">
    <w:name w:val="Comment Reference1"/>
    <w:rsid w:val="00A47B54"/>
    <w:rPr>
      <w:sz w:val="16"/>
      <w:szCs w:val="16"/>
    </w:rPr>
  </w:style>
  <w:style w:type="paragraph" w:customStyle="1" w:styleId="CommentText1">
    <w:name w:val="Comment Text1"/>
    <w:basedOn w:val="Normal"/>
    <w:rsid w:val="00A47B54"/>
    <w:pPr>
      <w:suppressAutoHyphens/>
      <w:autoSpaceDN w:val="0"/>
      <w:spacing w:after="200"/>
      <w:ind w:firstLine="0"/>
      <w:jc w:val="left"/>
      <w:textAlignment w:val="baseline"/>
    </w:pPr>
    <w:rPr>
      <w:rFonts w:ascii="Calibri" w:eastAsia="Calibri" w:hAnsi="Calibri"/>
    </w:rPr>
  </w:style>
  <w:style w:type="character" w:customStyle="1" w:styleId="CommentTextChar">
    <w:name w:val="Comment Text Char"/>
    <w:uiPriority w:val="99"/>
    <w:rsid w:val="00A47B5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rsid w:val="00A47B54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rsid w:val="00A47B54"/>
    <w:rPr>
      <w:rFonts w:ascii="Calibri" w:eastAsia="Calibri" w:hAnsi="Calibri" w:cs="Times New Roman"/>
    </w:rPr>
  </w:style>
  <w:style w:type="character" w:styleId="Strong">
    <w:name w:val="Strong"/>
    <w:qFormat/>
    <w:rsid w:val="00A47B54"/>
    <w:rPr>
      <w:b/>
      <w:bCs/>
    </w:rPr>
  </w:style>
  <w:style w:type="paragraph" w:customStyle="1" w:styleId="CommentSubject1">
    <w:name w:val="Comment Subject1"/>
    <w:basedOn w:val="CommentText1"/>
    <w:next w:val="CommentText1"/>
    <w:rsid w:val="00A47B54"/>
    <w:pPr>
      <w:spacing w:line="276" w:lineRule="auto"/>
    </w:pPr>
    <w:rPr>
      <w:b/>
      <w:bCs/>
    </w:rPr>
  </w:style>
  <w:style w:type="character" w:customStyle="1" w:styleId="CommentSubjectChar">
    <w:name w:val="Comment Subject Char"/>
    <w:rsid w:val="00A47B54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rsid w:val="00A47B54"/>
  </w:style>
  <w:style w:type="character" w:customStyle="1" w:styleId="hps">
    <w:name w:val="hps"/>
    <w:rsid w:val="00A47B54"/>
  </w:style>
  <w:style w:type="character" w:customStyle="1" w:styleId="docheader">
    <w:name w:val="doc_header"/>
    <w:rsid w:val="00A47B54"/>
  </w:style>
  <w:style w:type="paragraph" w:styleId="CommentText">
    <w:name w:val="annotation text"/>
    <w:basedOn w:val="Normal"/>
    <w:link w:val="CommentTextChar1"/>
    <w:rsid w:val="00A47B54"/>
    <w:pPr>
      <w:suppressAutoHyphens/>
      <w:autoSpaceDN w:val="0"/>
      <w:spacing w:after="200"/>
      <w:ind w:firstLine="0"/>
      <w:jc w:val="left"/>
      <w:textAlignment w:val="baseline"/>
    </w:pPr>
    <w:rPr>
      <w:rFonts w:ascii="Calibri" w:eastAsia="Calibri" w:hAnsi="Calibri"/>
    </w:rPr>
  </w:style>
  <w:style w:type="character" w:customStyle="1" w:styleId="a">
    <w:name w:val="Текст примечания Знак"/>
    <w:basedOn w:val="DefaultParagraphFont"/>
    <w:rsid w:val="00A47B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rsid w:val="00A47B54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rsid w:val="00A47B54"/>
    <w:rPr>
      <w:sz w:val="16"/>
      <w:szCs w:val="16"/>
    </w:rPr>
  </w:style>
  <w:style w:type="paragraph" w:customStyle="1" w:styleId="Default">
    <w:name w:val="Default"/>
    <w:rsid w:val="00A47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character" w:customStyle="1" w:styleId="CommentSubjectChar1">
    <w:name w:val="Comment Subject Char1"/>
    <w:link w:val="CommentSubject"/>
    <w:uiPriority w:val="99"/>
    <w:rsid w:val="00A47B54"/>
    <w:rPr>
      <w:rFonts w:ascii="Calibri" w:eastAsia="Calibri" w:hAnsi="Calibri"/>
      <w:b/>
      <w:bCs/>
      <w:lang w:val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A47B54"/>
    <w:pPr>
      <w:spacing w:line="276" w:lineRule="auto"/>
    </w:pPr>
    <w:rPr>
      <w:rFonts w:cstheme="minorBidi"/>
      <w:b/>
      <w:bCs/>
      <w:sz w:val="22"/>
      <w:szCs w:val="22"/>
    </w:rPr>
  </w:style>
  <w:style w:type="character" w:customStyle="1" w:styleId="a0">
    <w:name w:val="Тема примечания Знак"/>
    <w:basedOn w:val="a"/>
    <w:rsid w:val="00A47B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ubiectComentariuCaracter1">
    <w:name w:val="Subiect Comentariu Caracter1"/>
    <w:basedOn w:val="CommentTextChar1"/>
    <w:rsid w:val="00A47B54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CommentSubjectChar2">
    <w:name w:val="Comment Subject Char2"/>
    <w:uiPriority w:val="99"/>
    <w:semiHidden/>
    <w:rsid w:val="00A47B54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customStyle="1" w:styleId="docbody">
    <w:name w:val="doc_body"/>
    <w:rsid w:val="00A47B54"/>
  </w:style>
  <w:style w:type="character" w:styleId="Emphasis">
    <w:name w:val="Emphasis"/>
    <w:uiPriority w:val="20"/>
    <w:qFormat/>
    <w:rsid w:val="00A47B54"/>
    <w:rPr>
      <w:i/>
      <w:iCs/>
    </w:rPr>
  </w:style>
  <w:style w:type="table" w:styleId="TableGrid">
    <w:name w:val="Table Grid"/>
    <w:basedOn w:val="TableNormal"/>
    <w:uiPriority w:val="39"/>
    <w:rsid w:val="00A4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7B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7B54"/>
    <w:pPr>
      <w:suppressAutoHyphens/>
      <w:autoSpaceDN w:val="0"/>
      <w:spacing w:after="200" w:line="276" w:lineRule="auto"/>
      <w:ind w:left="720" w:firstLine="0"/>
      <w:contextualSpacing/>
      <w:jc w:val="left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FontStyle24">
    <w:name w:val="Font Style24"/>
    <w:uiPriority w:val="99"/>
    <w:rsid w:val="00A47B54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A4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TB. Bucur</dc:creator>
  <cp:keywords/>
  <dc:description/>
  <cp:lastModifiedBy>Computer</cp:lastModifiedBy>
  <cp:revision>5</cp:revision>
  <dcterms:created xsi:type="dcterms:W3CDTF">2016-09-26T07:51:00Z</dcterms:created>
  <dcterms:modified xsi:type="dcterms:W3CDTF">2016-10-04T10:58:00Z</dcterms:modified>
</cp:coreProperties>
</file>