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EB0" w:rsidRDefault="00AD3EB0" w:rsidP="00AD3EB0">
      <w:pPr>
        <w:pStyle w:val="Heading3"/>
        <w:tabs>
          <w:tab w:val="center" w:pos="3817"/>
          <w:tab w:val="right" w:pos="7634"/>
        </w:tabs>
        <w:rPr>
          <w:rFonts w:cs="Aharoni"/>
          <w:b w:val="0"/>
          <w:sz w:val="28"/>
          <w:szCs w:val="28"/>
        </w:rPr>
      </w:pPr>
      <w:bookmarkStart w:id="0" w:name="_GoBack"/>
      <w:bookmarkEnd w:id="0"/>
      <w:r w:rsidRPr="00AF13CC">
        <w:rPr>
          <w:rFonts w:cs="Aharoni"/>
          <w:b w:val="0"/>
          <w:noProof/>
          <w:sz w:val="28"/>
          <w:szCs w:val="28"/>
          <w:lang w:val="en-US" w:eastAsia="en-US"/>
        </w:rPr>
        <w:drawing>
          <wp:anchor distT="0" distB="0" distL="114300" distR="114300" simplePos="0" relativeHeight="251660288" behindDoc="0" locked="0" layoutInCell="1" allowOverlap="1">
            <wp:simplePos x="0" y="0"/>
            <wp:positionH relativeFrom="column">
              <wp:posOffset>5445125</wp:posOffset>
            </wp:positionH>
            <wp:positionV relativeFrom="paragraph">
              <wp:posOffset>-45720</wp:posOffset>
            </wp:positionV>
            <wp:extent cx="497933" cy="720000"/>
            <wp:effectExtent l="0" t="0" r="0" b="4445"/>
            <wp:wrapSquare wrapText="bothSides"/>
            <wp:docPr id="10" name="Imagine 2" descr="aaa Flagge-Chisinau-01-11_(Flag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a Flagge-Chisinau-01-11_(Flag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7933" cy="720000"/>
                    </a:xfrm>
                    <a:prstGeom prst="rect">
                      <a:avLst/>
                    </a:prstGeom>
                    <a:noFill/>
                    <a:ln>
                      <a:noFill/>
                    </a:ln>
                  </pic:spPr>
                </pic:pic>
              </a:graphicData>
            </a:graphic>
          </wp:anchor>
        </w:drawing>
      </w:r>
      <w:r w:rsidRPr="00AF13CC">
        <w:rPr>
          <w:rFonts w:cs="Aharoni"/>
          <w:b w:val="0"/>
          <w:sz w:val="28"/>
          <w:szCs w:val="28"/>
        </w:rPr>
        <w:t>REPUBLICA MOLDOVA</w:t>
      </w:r>
    </w:p>
    <w:p w:rsidR="00AD3EB0" w:rsidRPr="00EC5BAA" w:rsidRDefault="00AD3EB0" w:rsidP="00AD3EB0">
      <w:pPr>
        <w:pStyle w:val="Heading3"/>
        <w:rPr>
          <w:sz w:val="4"/>
          <w:szCs w:val="4"/>
        </w:rPr>
      </w:pPr>
    </w:p>
    <w:p w:rsidR="00AD3EB0" w:rsidRDefault="00AD3EB0" w:rsidP="00AD3EB0">
      <w:pPr>
        <w:pStyle w:val="Heading3"/>
        <w:tabs>
          <w:tab w:val="center" w:pos="3817"/>
          <w:tab w:val="right" w:pos="7634"/>
        </w:tabs>
        <w:jc w:val="left"/>
        <w:rPr>
          <w:rFonts w:cs="Aharoni"/>
          <w:b w:val="0"/>
          <w:sz w:val="28"/>
          <w:szCs w:val="28"/>
        </w:rPr>
      </w:pPr>
      <w:r w:rsidRPr="00AF13CC">
        <w:rPr>
          <w:rFonts w:cs="Aharoni"/>
          <w:b w:val="0"/>
          <w:sz w:val="28"/>
          <w:szCs w:val="28"/>
        </w:rPr>
        <w:t>PRIMARUL GENERALAL MUNICIPIULUI CHIȘINĂU</w:t>
      </w:r>
    </w:p>
    <w:p w:rsidR="00AD3EB0" w:rsidRPr="00F877BC" w:rsidRDefault="00AD3EB0" w:rsidP="00AD3EB0">
      <w:pPr>
        <w:pStyle w:val="Heading3"/>
        <w:tabs>
          <w:tab w:val="center" w:pos="3817"/>
          <w:tab w:val="right" w:pos="7634"/>
        </w:tabs>
        <w:rPr>
          <w:rFonts w:cs="Aharoni"/>
          <w:b w:val="0"/>
          <w:sz w:val="10"/>
          <w:szCs w:val="10"/>
        </w:rPr>
      </w:pPr>
      <w:r w:rsidRPr="00AF13CC">
        <w:rPr>
          <w:b w:val="0"/>
          <w:noProof/>
          <w:lang w:val="en-US" w:eastAsia="en-US"/>
        </w:rPr>
        <w:drawing>
          <wp:anchor distT="0" distB="0" distL="114300" distR="114300" simplePos="0" relativeHeight="251659264" behindDoc="0" locked="1" layoutInCell="1" allowOverlap="1">
            <wp:simplePos x="0" y="0"/>
            <wp:positionH relativeFrom="column">
              <wp:posOffset>170815</wp:posOffset>
            </wp:positionH>
            <wp:positionV relativeFrom="paragraph">
              <wp:posOffset>-483235</wp:posOffset>
            </wp:positionV>
            <wp:extent cx="618359" cy="792000"/>
            <wp:effectExtent l="0" t="0" r="0" b="8255"/>
            <wp:wrapSquare wrapText="bothSides"/>
            <wp:docPr id="11" name="Imagine 3"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8359" cy="792000"/>
                    </a:xfrm>
                    <a:prstGeom prst="rect">
                      <a:avLst/>
                    </a:prstGeom>
                    <a:noFill/>
                    <a:ln>
                      <a:noFill/>
                    </a:ln>
                  </pic:spPr>
                </pic:pic>
              </a:graphicData>
            </a:graphic>
          </wp:anchor>
        </w:drawing>
      </w:r>
    </w:p>
    <w:p w:rsidR="00AD3EB0" w:rsidRPr="00691418" w:rsidRDefault="00AD3EB0" w:rsidP="00AD3EB0">
      <w:pPr>
        <w:pStyle w:val="NoSpacing"/>
        <w:jc w:val="center"/>
        <w:rPr>
          <w:rFonts w:ascii="Times New Roman" w:hAnsi="Times New Roman" w:cs="Times New Roman"/>
          <w:b/>
          <w:noProof/>
          <w:sz w:val="28"/>
          <w:szCs w:val="28"/>
        </w:rPr>
      </w:pPr>
      <w:r w:rsidRPr="00691418">
        <w:rPr>
          <w:rFonts w:ascii="Times New Roman" w:hAnsi="Times New Roman" w:cs="Times New Roman"/>
          <w:b/>
          <w:noProof/>
          <w:sz w:val="28"/>
          <w:szCs w:val="28"/>
        </w:rPr>
        <w:t xml:space="preserve">PRETURA SECTORULUI </w:t>
      </w:r>
      <w:r>
        <w:rPr>
          <w:rFonts w:ascii="Times New Roman" w:hAnsi="Times New Roman" w:cs="Times New Roman"/>
          <w:b/>
          <w:noProof/>
          <w:sz w:val="28"/>
          <w:szCs w:val="28"/>
        </w:rPr>
        <w:t>RÂȘCANI</w:t>
      </w:r>
    </w:p>
    <w:p w:rsidR="00AD3EB0" w:rsidRDefault="00AD3EB0" w:rsidP="00AD3EB0">
      <w:pPr>
        <w:pStyle w:val="NoSpacing"/>
        <w:ind w:firstLine="709"/>
        <w:jc w:val="center"/>
        <w:rPr>
          <w:rFonts w:ascii="Times New Roman" w:hAnsi="Times New Roman" w:cs="Times New Roman"/>
          <w:noProof/>
          <w:sz w:val="20"/>
          <w:szCs w:val="20"/>
          <w:lang w:val="ro-RO"/>
        </w:rPr>
      </w:pPr>
      <w:r>
        <w:rPr>
          <w:rFonts w:ascii="Times New Roman" w:hAnsi="Times New Roman" w:cs="Times New Roman"/>
          <w:sz w:val="14"/>
          <w:szCs w:val="14"/>
          <w:lang w:val="ro-RO"/>
        </w:rPr>
        <w:t xml:space="preserve"> </w:t>
      </w:r>
      <w:r w:rsidRPr="00F877BC">
        <w:rPr>
          <w:rFonts w:ascii="Times New Roman" w:hAnsi="Times New Roman" w:cs="Times New Roman"/>
          <w:sz w:val="20"/>
          <w:szCs w:val="20"/>
          <w:lang w:val="ro-RO"/>
        </w:rPr>
        <w:t>str. Kiev, 3, municipiul Chişinău, Republica Moldova, MD-2068;</w:t>
      </w:r>
    </w:p>
    <w:p w:rsidR="00AD3EB0" w:rsidRPr="00F877BC" w:rsidRDefault="00AD3EB0" w:rsidP="00AD3EB0">
      <w:pPr>
        <w:pStyle w:val="NoSpacing"/>
        <w:jc w:val="center"/>
        <w:rPr>
          <w:rFonts w:ascii="Times New Roman" w:hAnsi="Times New Roman" w:cs="Times New Roman"/>
          <w:sz w:val="20"/>
          <w:szCs w:val="20"/>
          <w:lang w:val="ro-RO"/>
        </w:rPr>
      </w:pPr>
      <w:r w:rsidRPr="00F877BC">
        <w:rPr>
          <w:rFonts w:ascii="Times New Roman" w:hAnsi="Times New Roman" w:cs="Times New Roman"/>
          <w:sz w:val="20"/>
          <w:szCs w:val="20"/>
          <w:lang w:val="ro-RO"/>
        </w:rPr>
        <w:t>tel.: (022) 441-098,</w:t>
      </w:r>
      <w:hyperlink r:id="rId8" w:history="1">
        <w:r w:rsidRPr="006F4792">
          <w:rPr>
            <w:rStyle w:val="Hyperlink"/>
            <w:sz w:val="20"/>
            <w:szCs w:val="20"/>
          </w:rPr>
          <w:t>www.rascani.md</w:t>
        </w:r>
      </w:hyperlink>
      <w:r w:rsidRPr="00935A32">
        <w:rPr>
          <w:rFonts w:ascii="Times New Roman" w:hAnsi="Times New Roman" w:cs="Times New Roman"/>
          <w:sz w:val="20"/>
          <w:szCs w:val="20"/>
          <w:lang w:val="ro-RO"/>
        </w:rPr>
        <w:t xml:space="preserve">, e-mail: </w:t>
      </w:r>
      <w:hyperlink r:id="rId9" w:history="1">
        <w:r w:rsidRPr="006F4792">
          <w:rPr>
            <w:rStyle w:val="Hyperlink"/>
            <w:sz w:val="20"/>
            <w:szCs w:val="20"/>
          </w:rPr>
          <w:t>pretura.riscani@gmail.com</w:t>
        </w:r>
      </w:hyperlink>
    </w:p>
    <w:p w:rsidR="00AD3EB0" w:rsidRPr="00F877BC" w:rsidRDefault="00AD3EB0" w:rsidP="00AD3EB0">
      <w:pPr>
        <w:pStyle w:val="NoSpacing"/>
        <w:jc w:val="center"/>
        <w:rPr>
          <w:rFonts w:ascii="Times New Roman" w:hAnsi="Times New Roman" w:cs="Times New Roman"/>
          <w:b/>
          <w:i/>
          <w:noProof/>
          <w:sz w:val="20"/>
          <w:szCs w:val="20"/>
          <w:lang w:val="ro-RO"/>
        </w:rPr>
      </w:pPr>
      <w:r w:rsidRPr="00D51B3B">
        <w:rPr>
          <w:noProof/>
          <w:sz w:val="26"/>
          <w:szCs w:val="26"/>
        </w:rPr>
        <w:drawing>
          <wp:inline distT="0" distB="0" distL="0" distR="0">
            <wp:extent cx="6120000" cy="148529"/>
            <wp:effectExtent l="0" t="0" r="0" b="0"/>
            <wp:docPr id="12" name="Imagine 1" descr="Flag_of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of_Roman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000" cy="148529"/>
                    </a:xfrm>
                    <a:prstGeom prst="rect">
                      <a:avLst/>
                    </a:prstGeom>
                    <a:noFill/>
                    <a:ln>
                      <a:noFill/>
                    </a:ln>
                  </pic:spPr>
                </pic:pic>
              </a:graphicData>
            </a:graphic>
          </wp:inline>
        </w:drawing>
      </w:r>
    </w:p>
    <w:p w:rsidR="00AD3EB0" w:rsidRDefault="00AD3EB0" w:rsidP="00CE4146">
      <w:pPr>
        <w:spacing w:after="0"/>
      </w:pPr>
    </w:p>
    <w:p w:rsidR="00AD3EB0" w:rsidRPr="00CE4146" w:rsidRDefault="00CE4146" w:rsidP="00CE4146">
      <w:pPr>
        <w:spacing w:after="0"/>
        <w:rPr>
          <w:rFonts w:ascii="Times New Roman" w:hAnsi="Times New Roman" w:cs="Times New Roman"/>
          <w:b/>
          <w:sz w:val="24"/>
          <w:szCs w:val="24"/>
          <w:lang w:val="ro-RO"/>
        </w:rPr>
      </w:pPr>
      <w:r>
        <w:rPr>
          <w:lang w:val="ro-RO"/>
        </w:rPr>
        <w:t xml:space="preserve">                                                          </w:t>
      </w:r>
      <w:r w:rsidR="00AD3EB0">
        <w:rPr>
          <w:rFonts w:ascii="Times New Roman" w:hAnsi="Times New Roman" w:cs="Times New Roman"/>
          <w:b/>
          <w:sz w:val="28"/>
          <w:szCs w:val="28"/>
          <w:lang w:val="ro-RO"/>
        </w:rPr>
        <w:t xml:space="preserve"> </w:t>
      </w:r>
      <w:r>
        <w:rPr>
          <w:rFonts w:ascii="Times New Roman" w:hAnsi="Times New Roman" w:cs="Times New Roman"/>
          <w:b/>
          <w:sz w:val="28"/>
          <w:szCs w:val="28"/>
          <w:lang w:val="ro-RO"/>
        </w:rPr>
        <w:t xml:space="preserve">      </w:t>
      </w:r>
      <w:r w:rsidR="00AD3EB0" w:rsidRPr="00CE4146">
        <w:rPr>
          <w:rFonts w:ascii="Times New Roman" w:hAnsi="Times New Roman" w:cs="Times New Roman"/>
          <w:b/>
          <w:sz w:val="24"/>
          <w:szCs w:val="24"/>
          <w:lang w:val="ro-RO"/>
        </w:rPr>
        <w:t xml:space="preserve">Planul de acțiuni </w:t>
      </w:r>
    </w:p>
    <w:p w:rsidR="00AD3EB0" w:rsidRPr="00CE4146" w:rsidRDefault="00AD3EB0" w:rsidP="00CE4146">
      <w:pPr>
        <w:spacing w:after="0"/>
        <w:rPr>
          <w:rFonts w:ascii="Times New Roman" w:hAnsi="Times New Roman" w:cs="Times New Roman"/>
          <w:b/>
          <w:sz w:val="24"/>
          <w:szCs w:val="24"/>
          <w:lang w:val="ro-RO"/>
        </w:rPr>
      </w:pPr>
      <w:r w:rsidRPr="00CE4146">
        <w:rPr>
          <w:rFonts w:ascii="Times New Roman" w:hAnsi="Times New Roman" w:cs="Times New Roman"/>
          <w:b/>
          <w:sz w:val="24"/>
          <w:szCs w:val="24"/>
          <w:lang w:val="ro-RO"/>
        </w:rPr>
        <w:t xml:space="preserve">                                  </w:t>
      </w:r>
      <w:r w:rsidR="00CE4146">
        <w:rPr>
          <w:rFonts w:ascii="Times New Roman" w:hAnsi="Times New Roman" w:cs="Times New Roman"/>
          <w:b/>
          <w:sz w:val="24"/>
          <w:szCs w:val="24"/>
          <w:lang w:val="ro-RO"/>
        </w:rPr>
        <w:t xml:space="preserve">            </w:t>
      </w:r>
      <w:r w:rsidRPr="00CE4146">
        <w:rPr>
          <w:rFonts w:ascii="Times New Roman" w:hAnsi="Times New Roman" w:cs="Times New Roman"/>
          <w:b/>
          <w:sz w:val="24"/>
          <w:szCs w:val="24"/>
          <w:lang w:val="ro-RO"/>
        </w:rPr>
        <w:t xml:space="preserve"> a Preturii sectorului Râșcani </w:t>
      </w:r>
    </w:p>
    <w:p w:rsidR="00AD3EB0" w:rsidRPr="00CE4146" w:rsidRDefault="00AD3EB0">
      <w:pPr>
        <w:rPr>
          <w:rFonts w:ascii="Times New Roman" w:hAnsi="Times New Roman" w:cs="Times New Roman"/>
          <w:b/>
          <w:sz w:val="24"/>
          <w:szCs w:val="24"/>
          <w:lang w:val="ro-RO"/>
        </w:rPr>
      </w:pPr>
      <w:r w:rsidRPr="00CE4146">
        <w:rPr>
          <w:rFonts w:ascii="Times New Roman" w:hAnsi="Times New Roman" w:cs="Times New Roman"/>
          <w:b/>
          <w:sz w:val="24"/>
          <w:szCs w:val="24"/>
          <w:lang w:val="ro-RO"/>
        </w:rPr>
        <w:t>privind prevenirea și profilaxia răspândirii COVID – 19 în sectorul Râșcani</w:t>
      </w:r>
    </w:p>
    <w:p w:rsidR="008E4904" w:rsidRPr="00CE4146" w:rsidRDefault="00AD3EB0">
      <w:pPr>
        <w:rPr>
          <w:rFonts w:ascii="Times New Roman" w:hAnsi="Times New Roman" w:cs="Times New Roman"/>
          <w:sz w:val="24"/>
          <w:szCs w:val="24"/>
          <w:lang w:val="ro-RO"/>
        </w:rPr>
      </w:pPr>
      <w:r w:rsidRPr="00CE4146">
        <w:rPr>
          <w:rFonts w:ascii="Times New Roman" w:hAnsi="Times New Roman" w:cs="Times New Roman"/>
          <w:sz w:val="24"/>
          <w:szCs w:val="24"/>
          <w:lang w:val="ro-RO"/>
        </w:rPr>
        <w:t>În acest plan de acțiuni implimentăm</w:t>
      </w:r>
      <w:r w:rsidR="008E4904" w:rsidRPr="00CE4146">
        <w:rPr>
          <w:rFonts w:ascii="Times New Roman" w:hAnsi="Times New Roman" w:cs="Times New Roman"/>
          <w:sz w:val="24"/>
          <w:szCs w:val="24"/>
          <w:lang w:val="ro-RO"/>
        </w:rPr>
        <w:t>:</w:t>
      </w:r>
    </w:p>
    <w:p w:rsidR="00AD3EB0" w:rsidRPr="00CE4146" w:rsidRDefault="00AD3EB0" w:rsidP="008E4904">
      <w:pPr>
        <w:pStyle w:val="ListParagraph"/>
        <w:numPr>
          <w:ilvl w:val="0"/>
          <w:numId w:val="1"/>
        </w:numPr>
        <w:rPr>
          <w:rFonts w:ascii="Times New Roman" w:hAnsi="Times New Roman" w:cs="Times New Roman"/>
          <w:sz w:val="24"/>
          <w:szCs w:val="24"/>
          <w:lang w:val="ro-RO"/>
        </w:rPr>
      </w:pPr>
      <w:r w:rsidRPr="00CE4146">
        <w:rPr>
          <w:rFonts w:ascii="Times New Roman" w:hAnsi="Times New Roman" w:cs="Times New Roman"/>
          <w:sz w:val="24"/>
          <w:szCs w:val="24"/>
          <w:lang w:val="ro-RO"/>
        </w:rPr>
        <w:t xml:space="preserve"> asigurarea Preturii, instituțiilor publice și gestionarii fondului locativ cu produse chimice de igienă/dezinfectanți;</w:t>
      </w:r>
    </w:p>
    <w:p w:rsidR="00AD3EB0" w:rsidRPr="00CE4146" w:rsidRDefault="00AD3EB0" w:rsidP="008E4904">
      <w:pPr>
        <w:pStyle w:val="ListParagraph"/>
        <w:numPr>
          <w:ilvl w:val="0"/>
          <w:numId w:val="1"/>
        </w:numPr>
        <w:rPr>
          <w:rFonts w:ascii="Times New Roman" w:hAnsi="Times New Roman" w:cs="Times New Roman"/>
          <w:sz w:val="24"/>
          <w:szCs w:val="24"/>
          <w:lang w:val="ro-RO"/>
        </w:rPr>
      </w:pPr>
      <w:r w:rsidRPr="00CE4146">
        <w:rPr>
          <w:rFonts w:ascii="Times New Roman" w:hAnsi="Times New Roman" w:cs="Times New Roman"/>
          <w:sz w:val="24"/>
          <w:szCs w:val="24"/>
          <w:lang w:val="ro-RO"/>
        </w:rPr>
        <w:t>Prelucrarea și colectarea informației cu privire la prevenirea COVID -19, profilaxia intensiva a întreg sectorului Râșcani;</w:t>
      </w:r>
    </w:p>
    <w:p w:rsidR="00AD3EB0" w:rsidRPr="00CE4146" w:rsidRDefault="008E4904" w:rsidP="008E4904">
      <w:pPr>
        <w:pStyle w:val="ListParagraph"/>
        <w:numPr>
          <w:ilvl w:val="0"/>
          <w:numId w:val="1"/>
        </w:numPr>
        <w:rPr>
          <w:rFonts w:ascii="Times New Roman" w:hAnsi="Times New Roman" w:cs="Times New Roman"/>
          <w:sz w:val="24"/>
          <w:szCs w:val="24"/>
          <w:lang w:val="ro-RO" w:eastAsia="ru-RU"/>
        </w:rPr>
      </w:pPr>
      <w:r w:rsidRPr="00CE4146">
        <w:rPr>
          <w:rFonts w:ascii="Times New Roman" w:hAnsi="Times New Roman" w:cs="Times New Roman"/>
          <w:sz w:val="24"/>
          <w:szCs w:val="24"/>
          <w:lang w:val="ro-RO" w:eastAsia="ru-RU"/>
        </w:rPr>
        <w:t xml:space="preserve">Sunt </w:t>
      </w:r>
      <w:r w:rsidR="00AD3EB0" w:rsidRPr="00CE4146">
        <w:rPr>
          <w:rFonts w:ascii="Times New Roman" w:hAnsi="Times New Roman" w:cs="Times New Roman"/>
          <w:sz w:val="24"/>
          <w:szCs w:val="24"/>
          <w:lang w:val="ro-RO" w:eastAsia="ru-RU"/>
        </w:rPr>
        <w:t>stabilite măsurile  de sănătate publică și reguli de comportament, aplicabile unităților de comerț și prestări servicii( care cad sub incidența CAEM R90.0, R91.0 și 93.0), cu excepția comerțului en-gros și a comerțului cu amănuntul a produselor alimen</w:t>
      </w:r>
      <w:r w:rsidRPr="00CE4146">
        <w:rPr>
          <w:rFonts w:ascii="Times New Roman" w:hAnsi="Times New Roman" w:cs="Times New Roman"/>
          <w:sz w:val="24"/>
          <w:szCs w:val="24"/>
          <w:lang w:val="ro-RO" w:eastAsia="ru-RU"/>
        </w:rPr>
        <w:t xml:space="preserve">tare, a produselor farmaceutice, produselor de uz chimic </w:t>
      </w:r>
      <w:r w:rsidR="00AD3EB0" w:rsidRPr="00CE4146">
        <w:rPr>
          <w:rFonts w:ascii="Times New Roman" w:hAnsi="Times New Roman" w:cs="Times New Roman"/>
          <w:sz w:val="24"/>
          <w:szCs w:val="24"/>
          <w:lang w:val="ro-RO" w:eastAsia="ru-RU"/>
        </w:rPr>
        <w:t>și a</w:t>
      </w:r>
      <w:r w:rsidRPr="00CE4146">
        <w:rPr>
          <w:rFonts w:ascii="Times New Roman" w:hAnsi="Times New Roman" w:cs="Times New Roman"/>
          <w:sz w:val="24"/>
          <w:szCs w:val="24"/>
          <w:lang w:val="ro-RO" w:eastAsia="ru-RU"/>
        </w:rPr>
        <w:t xml:space="preserve"> produselor petroliere;</w:t>
      </w:r>
    </w:p>
    <w:p w:rsidR="008E4904" w:rsidRPr="00CE4146" w:rsidRDefault="008E4904" w:rsidP="008E4904">
      <w:pPr>
        <w:pStyle w:val="ListParagraph"/>
        <w:numPr>
          <w:ilvl w:val="0"/>
          <w:numId w:val="1"/>
        </w:numPr>
        <w:rPr>
          <w:rFonts w:ascii="Times New Roman" w:hAnsi="Times New Roman" w:cs="Times New Roman"/>
          <w:sz w:val="24"/>
          <w:szCs w:val="24"/>
          <w:lang w:val="ro-RO" w:eastAsia="ru-RU"/>
        </w:rPr>
      </w:pPr>
      <w:r w:rsidRPr="00CE4146">
        <w:rPr>
          <w:rFonts w:ascii="Times New Roman" w:hAnsi="Times New Roman" w:cs="Times New Roman"/>
          <w:sz w:val="24"/>
          <w:szCs w:val="24"/>
          <w:lang w:val="ro-RO" w:eastAsia="ru-RU"/>
        </w:rPr>
        <w:t>Conlucrarea operativa în comun cu Inspectoratul de Poliție Râșcani, IMSP Râșcani, Secția Prevenție, Detașamentul Salvatori și Pompieri Râșcani;</w:t>
      </w:r>
    </w:p>
    <w:p w:rsidR="00AD3EB0" w:rsidRPr="00CE4146" w:rsidRDefault="008E4904">
      <w:pPr>
        <w:rPr>
          <w:rFonts w:ascii="Times New Roman" w:hAnsi="Times New Roman" w:cs="Times New Roman"/>
          <w:sz w:val="24"/>
          <w:szCs w:val="24"/>
          <w:lang w:val="ro-RO"/>
        </w:rPr>
      </w:pPr>
      <w:r w:rsidRPr="00CE4146">
        <w:rPr>
          <w:rFonts w:ascii="Times New Roman" w:hAnsi="Times New Roman" w:cs="Times New Roman"/>
          <w:sz w:val="24"/>
          <w:szCs w:val="24"/>
          <w:lang w:val="ro-RO"/>
        </w:rPr>
        <w:t>Informarea cît a insituțiilor publice/private,agenții economici cît și cetățenii referitor la evitarea spațiilor închise/deschise aglomerate și participarea la diverse acșiuni în masă ( păstrarea spațiului</w:t>
      </w:r>
      <w:r w:rsidR="00A274BB" w:rsidRPr="00CE4146">
        <w:rPr>
          <w:rFonts w:ascii="Times New Roman" w:hAnsi="Times New Roman" w:cs="Times New Roman"/>
          <w:sz w:val="24"/>
          <w:szCs w:val="24"/>
          <w:lang w:val="ro-RO"/>
        </w:rPr>
        <w:t>/distanței</w:t>
      </w:r>
      <w:r w:rsidRPr="00CE4146">
        <w:rPr>
          <w:rFonts w:ascii="Times New Roman" w:hAnsi="Times New Roman" w:cs="Times New Roman"/>
          <w:sz w:val="24"/>
          <w:szCs w:val="24"/>
          <w:lang w:val="ro-RO"/>
        </w:rPr>
        <w:t xml:space="preserve"> social</w:t>
      </w:r>
      <w:r w:rsidR="00A274BB" w:rsidRPr="00CE4146">
        <w:rPr>
          <w:rFonts w:ascii="Times New Roman" w:hAnsi="Times New Roman" w:cs="Times New Roman"/>
          <w:sz w:val="24"/>
          <w:szCs w:val="24"/>
          <w:lang w:val="ro-RO"/>
        </w:rPr>
        <w:t>e</w:t>
      </w:r>
      <w:r w:rsidRPr="00CE4146">
        <w:rPr>
          <w:rFonts w:ascii="Times New Roman" w:hAnsi="Times New Roman" w:cs="Times New Roman"/>
          <w:sz w:val="24"/>
          <w:szCs w:val="24"/>
          <w:lang w:val="ro-RO"/>
        </w:rPr>
        <w:t>, îndemnăm cetățeni de a petrece timpul la domiciliu, ieșirele în spații publice la stricta necesitate );</w:t>
      </w:r>
    </w:p>
    <w:p w:rsidR="008E4904" w:rsidRPr="00CE4146" w:rsidRDefault="00A274BB" w:rsidP="008E4904">
      <w:pPr>
        <w:pStyle w:val="ListParagraph"/>
        <w:numPr>
          <w:ilvl w:val="0"/>
          <w:numId w:val="1"/>
        </w:numPr>
        <w:rPr>
          <w:rFonts w:ascii="Times New Roman" w:hAnsi="Times New Roman" w:cs="Times New Roman"/>
          <w:sz w:val="24"/>
          <w:szCs w:val="24"/>
          <w:lang w:val="ro-RO"/>
        </w:rPr>
      </w:pPr>
      <w:r w:rsidRPr="00CE4146">
        <w:rPr>
          <w:rFonts w:ascii="Times New Roman" w:hAnsi="Times New Roman" w:cs="Times New Roman"/>
          <w:sz w:val="24"/>
          <w:szCs w:val="24"/>
          <w:lang w:val="ro-RO"/>
        </w:rPr>
        <w:t>Informare către Primaria mun. Chișinău a situației referitor la măsurile intreprinse de prevenire și a profilaxiei în potriva răspîndirii COVID -19;</w:t>
      </w:r>
    </w:p>
    <w:p w:rsidR="00A274BB" w:rsidRPr="00CE4146" w:rsidRDefault="00A274BB" w:rsidP="00A274BB">
      <w:pPr>
        <w:pStyle w:val="ListParagraph"/>
        <w:numPr>
          <w:ilvl w:val="0"/>
          <w:numId w:val="1"/>
        </w:numPr>
        <w:rPr>
          <w:rFonts w:ascii="Times New Roman" w:hAnsi="Times New Roman" w:cs="Times New Roman"/>
          <w:sz w:val="24"/>
          <w:szCs w:val="24"/>
          <w:lang w:val="ro-RO" w:eastAsia="ru-RU"/>
        </w:rPr>
      </w:pPr>
      <w:r w:rsidRPr="00CE4146">
        <w:rPr>
          <w:rFonts w:ascii="Times New Roman" w:hAnsi="Times New Roman" w:cs="Times New Roman"/>
          <w:sz w:val="24"/>
          <w:szCs w:val="24"/>
          <w:lang w:val="ro-RO" w:eastAsia="ru-RU"/>
        </w:rPr>
        <w:t>Administratorii tuturor asociațiațiilor au atașat panouri informative și de atenționare, Administratorii localurilor de agrement, recreere sălilor de sport, centrelor sportive, bazinelor de înot, sălilor de fitness, teatrelor, cinematografelor, pieților, centrelor comerciale,  sălilor de concerte și altor unități pentru antrenament și recreere asigură sistarea activităților organizate, inclusiv în locurile de recreere și agrement din sectorul Râșcani.</w:t>
      </w:r>
    </w:p>
    <w:p w:rsidR="00A274BB" w:rsidRPr="00CE4146" w:rsidRDefault="00A274BB" w:rsidP="00A274BB">
      <w:pPr>
        <w:pStyle w:val="ListParagraph"/>
        <w:numPr>
          <w:ilvl w:val="0"/>
          <w:numId w:val="1"/>
        </w:numPr>
        <w:rPr>
          <w:rFonts w:ascii="Times New Roman" w:hAnsi="Times New Roman" w:cs="Times New Roman"/>
          <w:sz w:val="24"/>
          <w:szCs w:val="24"/>
          <w:lang w:val="ro-RO" w:eastAsia="ru-RU"/>
        </w:rPr>
      </w:pPr>
      <w:r w:rsidRPr="00CE4146">
        <w:rPr>
          <w:rFonts w:ascii="Times New Roman" w:hAnsi="Times New Roman" w:cs="Times New Roman"/>
          <w:sz w:val="24"/>
          <w:szCs w:val="24"/>
          <w:lang w:val="ro-RO" w:eastAsia="ru-RU"/>
        </w:rPr>
        <w:t>Materialele informative (pliantele) primite de la PMC, au fost distribuite agenților economici și IMGFL.</w:t>
      </w:r>
    </w:p>
    <w:p w:rsidR="00A274BB" w:rsidRPr="00CE4146" w:rsidRDefault="00A274BB" w:rsidP="00A274BB">
      <w:pPr>
        <w:pStyle w:val="ListParagraph"/>
        <w:numPr>
          <w:ilvl w:val="0"/>
          <w:numId w:val="1"/>
        </w:numPr>
        <w:rPr>
          <w:rFonts w:ascii="Times New Roman" w:hAnsi="Times New Roman" w:cs="Times New Roman"/>
          <w:sz w:val="24"/>
          <w:szCs w:val="24"/>
          <w:lang w:val="ro-RO" w:eastAsia="ru-RU"/>
        </w:rPr>
      </w:pPr>
      <w:r w:rsidRPr="00CE4146">
        <w:rPr>
          <w:rFonts w:ascii="Times New Roman" w:hAnsi="Times New Roman" w:cs="Times New Roman"/>
          <w:sz w:val="24"/>
          <w:szCs w:val="24"/>
          <w:lang w:val="ro-RO" w:eastAsia="ru-RU"/>
        </w:rPr>
        <w:t>În continuare vom petrece dezinfectarea regulată a blocurilor, terenelor de joaca, mînerilor, ușilor, băncilor, etc.</w:t>
      </w:r>
    </w:p>
    <w:p w:rsidR="009622B4" w:rsidRPr="00CE4146" w:rsidRDefault="00A274BB" w:rsidP="009622B4">
      <w:pPr>
        <w:pStyle w:val="ListParagraph"/>
        <w:numPr>
          <w:ilvl w:val="0"/>
          <w:numId w:val="1"/>
        </w:numPr>
        <w:rPr>
          <w:rFonts w:ascii="Times New Roman" w:hAnsi="Times New Roman" w:cs="Times New Roman"/>
          <w:sz w:val="24"/>
          <w:szCs w:val="24"/>
          <w:lang w:val="ro-RO"/>
        </w:rPr>
      </w:pPr>
      <w:r w:rsidRPr="00CE4146">
        <w:rPr>
          <w:rFonts w:ascii="Times New Roman" w:hAnsi="Times New Roman" w:cs="Times New Roman"/>
          <w:sz w:val="24"/>
          <w:szCs w:val="24"/>
          <w:lang w:val="ro-RO"/>
        </w:rPr>
        <w:t xml:space="preserve">Salubrizarea </w:t>
      </w:r>
      <w:r w:rsidR="009622B4" w:rsidRPr="00CE4146">
        <w:rPr>
          <w:rFonts w:ascii="Times New Roman" w:hAnsi="Times New Roman" w:cs="Times New Roman"/>
          <w:sz w:val="24"/>
          <w:szCs w:val="24"/>
          <w:lang w:val="ro-RO"/>
        </w:rPr>
        <w:t>calitativă în sectorul Râșcani;</w:t>
      </w:r>
    </w:p>
    <w:p w:rsidR="009622B4" w:rsidRPr="00CE4146" w:rsidRDefault="009622B4" w:rsidP="009622B4">
      <w:pPr>
        <w:rPr>
          <w:rFonts w:ascii="Times New Roman" w:hAnsi="Times New Roman" w:cs="Times New Roman"/>
          <w:sz w:val="24"/>
          <w:szCs w:val="24"/>
          <w:lang w:val="ro-RO"/>
        </w:rPr>
      </w:pPr>
    </w:p>
    <w:p w:rsidR="00CE4146" w:rsidRPr="00CE4146" w:rsidRDefault="009622B4" w:rsidP="00CE4146">
      <w:pPr>
        <w:spacing w:after="0"/>
        <w:rPr>
          <w:rFonts w:ascii="Times New Roman" w:hAnsi="Times New Roman" w:cs="Times New Roman"/>
          <w:sz w:val="20"/>
          <w:szCs w:val="20"/>
          <w:lang w:val="ro-RO"/>
        </w:rPr>
      </w:pPr>
      <w:r w:rsidRPr="00CE4146">
        <w:rPr>
          <w:rFonts w:ascii="Times New Roman" w:hAnsi="Times New Roman" w:cs="Times New Roman"/>
          <w:sz w:val="20"/>
          <w:szCs w:val="20"/>
          <w:lang w:val="ro-RO"/>
        </w:rPr>
        <w:t>Linia de informații suplimentare:</w:t>
      </w:r>
    </w:p>
    <w:p w:rsidR="009622B4" w:rsidRPr="00CE4146" w:rsidRDefault="009622B4" w:rsidP="00CE4146">
      <w:pPr>
        <w:spacing w:after="0"/>
        <w:rPr>
          <w:rFonts w:ascii="Times New Roman" w:hAnsi="Times New Roman" w:cs="Times New Roman"/>
          <w:sz w:val="20"/>
          <w:szCs w:val="20"/>
          <w:lang w:val="ro-RO"/>
        </w:rPr>
      </w:pPr>
      <w:r w:rsidRPr="00CE4146">
        <w:rPr>
          <w:rFonts w:ascii="Times New Roman" w:hAnsi="Times New Roman" w:cs="Times New Roman"/>
          <w:sz w:val="20"/>
          <w:szCs w:val="20"/>
          <w:lang w:val="ro-RO"/>
        </w:rPr>
        <w:t>Anticamera – (022) 441098;Cancelaria – (022) 441068;</w:t>
      </w:r>
      <w:r w:rsidR="00CE4146">
        <w:rPr>
          <w:rFonts w:ascii="Times New Roman" w:hAnsi="Times New Roman" w:cs="Times New Roman"/>
          <w:sz w:val="20"/>
          <w:szCs w:val="20"/>
          <w:lang w:val="ro-RO"/>
        </w:rPr>
        <w:t>Poșta E</w:t>
      </w:r>
      <w:r w:rsidRPr="00CE4146">
        <w:rPr>
          <w:rFonts w:ascii="Times New Roman" w:hAnsi="Times New Roman" w:cs="Times New Roman"/>
          <w:sz w:val="20"/>
          <w:szCs w:val="20"/>
          <w:lang w:val="ro-RO"/>
        </w:rPr>
        <w:t xml:space="preserve">lctronică: </w:t>
      </w:r>
      <w:hyperlink r:id="rId11" w:history="1">
        <w:r w:rsidRPr="00CE4146">
          <w:rPr>
            <w:rStyle w:val="Hyperlink"/>
            <w:rFonts w:ascii="Times New Roman" w:hAnsi="Times New Roman" w:cs="Times New Roman"/>
            <w:sz w:val="20"/>
            <w:szCs w:val="20"/>
            <w:lang w:val="ro-RO"/>
          </w:rPr>
          <w:t>pretura.riscani@gmail.com</w:t>
        </w:r>
      </w:hyperlink>
      <w:r w:rsidR="00CE4146" w:rsidRPr="00CE4146">
        <w:rPr>
          <w:rFonts w:ascii="Times New Roman" w:hAnsi="Times New Roman" w:cs="Times New Roman"/>
          <w:sz w:val="20"/>
          <w:szCs w:val="20"/>
          <w:lang w:val="ro-RO"/>
        </w:rPr>
        <w:t xml:space="preserve">;                                       </w:t>
      </w:r>
      <w:r w:rsidRPr="00CE4146">
        <w:rPr>
          <w:rFonts w:ascii="Times New Roman" w:hAnsi="Times New Roman" w:cs="Times New Roman"/>
          <w:sz w:val="20"/>
          <w:szCs w:val="20"/>
          <w:lang w:val="ro-RO"/>
        </w:rPr>
        <w:t>Pagina web:www.rascani.md</w:t>
      </w:r>
    </w:p>
    <w:sectPr w:rsidR="009622B4" w:rsidRPr="00CE4146" w:rsidSect="00494B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462EB"/>
    <w:multiLevelType w:val="hybridMultilevel"/>
    <w:tmpl w:val="9D2E7DA8"/>
    <w:lvl w:ilvl="0" w:tplc="5374E78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EB0"/>
    <w:rsid w:val="001D6EDA"/>
    <w:rsid w:val="00494B2C"/>
    <w:rsid w:val="008E4904"/>
    <w:rsid w:val="009622B4"/>
    <w:rsid w:val="00A274BB"/>
    <w:rsid w:val="00AD3EB0"/>
    <w:rsid w:val="00CE4146"/>
    <w:rsid w:val="00E6454D"/>
    <w:rsid w:val="00FD2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AD3EB0"/>
    <w:pPr>
      <w:keepNext/>
      <w:spacing w:after="0" w:line="240" w:lineRule="auto"/>
      <w:jc w:val="center"/>
      <w:outlineLvl w:val="2"/>
    </w:pPr>
    <w:rPr>
      <w:rFonts w:ascii="Times New Roman" w:eastAsia="Times New Roman" w:hAnsi="Times New Roman" w:cs="Times New Roman"/>
      <w:b/>
      <w:bCs/>
      <w:sz w:val="26"/>
      <w:szCs w:val="24"/>
      <w:lang w:val="ro-RO"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D3EB0"/>
    <w:rPr>
      <w:rFonts w:ascii="Times New Roman" w:eastAsia="Times New Roman" w:hAnsi="Times New Roman" w:cs="Times New Roman"/>
      <w:b/>
      <w:bCs/>
      <w:sz w:val="26"/>
      <w:szCs w:val="24"/>
      <w:lang w:val="ro-RO" w:eastAsia="ru-RU"/>
    </w:rPr>
  </w:style>
  <w:style w:type="character" w:styleId="Hyperlink">
    <w:name w:val="Hyperlink"/>
    <w:uiPriority w:val="99"/>
    <w:unhideWhenUsed/>
    <w:rsid w:val="00AD3EB0"/>
    <w:rPr>
      <w:color w:val="0000FF"/>
      <w:u w:val="single"/>
    </w:rPr>
  </w:style>
  <w:style w:type="paragraph" w:styleId="NoSpacing">
    <w:name w:val="No Spacing"/>
    <w:uiPriority w:val="1"/>
    <w:qFormat/>
    <w:rsid w:val="00AD3EB0"/>
    <w:pPr>
      <w:spacing w:after="0" w:line="240" w:lineRule="auto"/>
    </w:pPr>
  </w:style>
  <w:style w:type="paragraph" w:styleId="BalloonText">
    <w:name w:val="Balloon Text"/>
    <w:basedOn w:val="Normal"/>
    <w:link w:val="BalloonTextChar"/>
    <w:uiPriority w:val="99"/>
    <w:semiHidden/>
    <w:unhideWhenUsed/>
    <w:rsid w:val="00AD3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EB0"/>
    <w:rPr>
      <w:rFonts w:ascii="Tahoma" w:hAnsi="Tahoma" w:cs="Tahoma"/>
      <w:sz w:val="16"/>
      <w:szCs w:val="16"/>
    </w:rPr>
  </w:style>
  <w:style w:type="paragraph" w:styleId="ListParagraph">
    <w:name w:val="List Paragraph"/>
    <w:basedOn w:val="Normal"/>
    <w:uiPriority w:val="34"/>
    <w:qFormat/>
    <w:rsid w:val="008E49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AD3EB0"/>
    <w:pPr>
      <w:keepNext/>
      <w:spacing w:after="0" w:line="240" w:lineRule="auto"/>
      <w:jc w:val="center"/>
      <w:outlineLvl w:val="2"/>
    </w:pPr>
    <w:rPr>
      <w:rFonts w:ascii="Times New Roman" w:eastAsia="Times New Roman" w:hAnsi="Times New Roman" w:cs="Times New Roman"/>
      <w:b/>
      <w:bCs/>
      <w:sz w:val="26"/>
      <w:szCs w:val="24"/>
      <w:lang w:val="ro-RO"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D3EB0"/>
    <w:rPr>
      <w:rFonts w:ascii="Times New Roman" w:eastAsia="Times New Roman" w:hAnsi="Times New Roman" w:cs="Times New Roman"/>
      <w:b/>
      <w:bCs/>
      <w:sz w:val="26"/>
      <w:szCs w:val="24"/>
      <w:lang w:val="ro-RO" w:eastAsia="ru-RU"/>
    </w:rPr>
  </w:style>
  <w:style w:type="character" w:styleId="Hyperlink">
    <w:name w:val="Hyperlink"/>
    <w:uiPriority w:val="99"/>
    <w:unhideWhenUsed/>
    <w:rsid w:val="00AD3EB0"/>
    <w:rPr>
      <w:color w:val="0000FF"/>
      <w:u w:val="single"/>
    </w:rPr>
  </w:style>
  <w:style w:type="paragraph" w:styleId="NoSpacing">
    <w:name w:val="No Spacing"/>
    <w:uiPriority w:val="1"/>
    <w:qFormat/>
    <w:rsid w:val="00AD3EB0"/>
    <w:pPr>
      <w:spacing w:after="0" w:line="240" w:lineRule="auto"/>
    </w:pPr>
  </w:style>
  <w:style w:type="paragraph" w:styleId="BalloonText">
    <w:name w:val="Balloon Text"/>
    <w:basedOn w:val="Normal"/>
    <w:link w:val="BalloonTextChar"/>
    <w:uiPriority w:val="99"/>
    <w:semiHidden/>
    <w:unhideWhenUsed/>
    <w:rsid w:val="00AD3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EB0"/>
    <w:rPr>
      <w:rFonts w:ascii="Tahoma" w:hAnsi="Tahoma" w:cs="Tahoma"/>
      <w:sz w:val="16"/>
      <w:szCs w:val="16"/>
    </w:rPr>
  </w:style>
  <w:style w:type="paragraph" w:styleId="ListParagraph">
    <w:name w:val="List Paragraph"/>
    <w:basedOn w:val="Normal"/>
    <w:uiPriority w:val="34"/>
    <w:qFormat/>
    <w:rsid w:val="008E4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scani.m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pretura.riscani@gmail.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pretura.riscani@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2352</Characters>
  <Application>Microsoft Office Word</Application>
  <DocSecurity>0</DocSecurity>
  <Lines>19</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CtrlSoft</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Vasile Chirilescu</cp:lastModifiedBy>
  <cp:revision>2</cp:revision>
  <cp:lastPrinted>2020-03-22T15:42:00Z</cp:lastPrinted>
  <dcterms:created xsi:type="dcterms:W3CDTF">2020-03-24T06:55:00Z</dcterms:created>
  <dcterms:modified xsi:type="dcterms:W3CDTF">2020-03-24T06:55:00Z</dcterms:modified>
</cp:coreProperties>
</file>