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16" w:rsidRDefault="00CF3316" w:rsidP="0075206E">
      <w:pPr>
        <w:rPr>
          <w:b/>
          <w:sz w:val="24"/>
          <w:szCs w:val="24"/>
          <w:lang w:val="ro-RO"/>
        </w:rPr>
      </w:pPr>
    </w:p>
    <w:p w:rsidR="0059533C" w:rsidRPr="00CF3316" w:rsidRDefault="00CF3316" w:rsidP="00CF331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331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ORDINEA de Zi </w:t>
      </w:r>
    </w:p>
    <w:p w:rsidR="00CF3316" w:rsidRDefault="00CF3316" w:rsidP="00CF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3316">
        <w:rPr>
          <w:rFonts w:ascii="Times New Roman" w:hAnsi="Times New Roman" w:cs="Times New Roman"/>
          <w:b/>
          <w:sz w:val="28"/>
          <w:szCs w:val="28"/>
          <w:lang w:val="ro-RO"/>
        </w:rPr>
        <w:t>a Comisiei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gospodărie locativ-comunală, energetică,</w:t>
      </w:r>
    </w:p>
    <w:p w:rsidR="00CF3316" w:rsidRDefault="00CF3316" w:rsidP="00CF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 și ecologie</w:t>
      </w:r>
    </w:p>
    <w:p w:rsidR="00CF3316" w:rsidRPr="00CF3316" w:rsidRDefault="00CF3316" w:rsidP="00CF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din 18 iulie 2023 ora 9.30</w:t>
      </w:r>
    </w:p>
    <w:p w:rsidR="0059533C" w:rsidRDefault="0059533C" w:rsidP="0059533C">
      <w:pPr>
        <w:spacing w:after="0"/>
        <w:rPr>
          <w:b/>
          <w:lang w:val="ro-RO"/>
        </w:rPr>
      </w:pPr>
    </w:p>
    <w:p w:rsidR="00CF3316" w:rsidRPr="00CF3316" w:rsidRDefault="00CF3316" w:rsidP="001E13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F3316">
        <w:rPr>
          <w:rFonts w:ascii="Times New Roman" w:hAnsi="Times New Roman" w:cs="Times New Roman"/>
          <w:sz w:val="28"/>
          <w:szCs w:val="28"/>
          <w:lang w:val="ro-RO"/>
        </w:rPr>
        <w:t>Cu privire la aprobarea Planului de acțiuni pentru elaborarea Planului de amenajare a teritoriului municipiului Chișinău și reactualizarea Planului urbanistic general al orașului Chișinău</w:t>
      </w:r>
    </w:p>
    <w:p w:rsidR="00CF3316" w:rsidRDefault="00CF3316" w:rsidP="001E13C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F331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RAPORTOR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1E13CF">
        <w:rPr>
          <w:rFonts w:ascii="Times New Roman" w:hAnsi="Times New Roman" w:cs="Times New Roman"/>
          <w:sz w:val="28"/>
          <w:szCs w:val="28"/>
          <w:lang w:val="ro-RO"/>
        </w:rPr>
        <w:t xml:space="preserve">Svetlana </w:t>
      </w:r>
      <w:proofErr w:type="spellStart"/>
      <w:r w:rsidR="001E13CF">
        <w:rPr>
          <w:rFonts w:ascii="Times New Roman" w:hAnsi="Times New Roman" w:cs="Times New Roman"/>
          <w:sz w:val="28"/>
          <w:szCs w:val="28"/>
          <w:lang w:val="ro-RO"/>
        </w:rPr>
        <w:t>Dogotaru</w:t>
      </w:r>
      <w:proofErr w:type="spellEnd"/>
      <w:r w:rsidR="001E13CF">
        <w:rPr>
          <w:rFonts w:ascii="Times New Roman" w:hAnsi="Times New Roman" w:cs="Times New Roman"/>
          <w:sz w:val="28"/>
          <w:szCs w:val="28"/>
          <w:lang w:val="ro-RO"/>
        </w:rPr>
        <w:t>, șef al Direcției</w:t>
      </w:r>
    </w:p>
    <w:p w:rsidR="001E13CF" w:rsidRPr="00CF3316" w:rsidRDefault="001E13CF" w:rsidP="001E13C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Generale arhitectură,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urnanism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și relații funciare </w:t>
      </w:r>
    </w:p>
    <w:p w:rsidR="002E49C3" w:rsidRDefault="002E49C3" w:rsidP="001E13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E49C3"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CF3316" w:rsidRPr="002E49C3">
        <w:rPr>
          <w:rFonts w:ascii="Times New Roman" w:hAnsi="Times New Roman" w:cs="Times New Roman"/>
          <w:sz w:val="28"/>
          <w:szCs w:val="28"/>
          <w:lang w:val="ro-RO"/>
        </w:rPr>
        <w:t xml:space="preserve"> operarea de modificări la decizia nr. 13/1 din 15</w:t>
      </w:r>
      <w:r w:rsidRPr="002E49C3">
        <w:rPr>
          <w:rFonts w:ascii="Times New Roman" w:hAnsi="Times New Roman" w:cs="Times New Roman"/>
          <w:sz w:val="28"/>
          <w:szCs w:val="28"/>
          <w:lang w:val="ro-RO"/>
        </w:rPr>
        <w:t>.12.</w:t>
      </w:r>
      <w:r w:rsidR="00CF3316" w:rsidRPr="002E49C3">
        <w:rPr>
          <w:rFonts w:ascii="Times New Roman" w:hAnsi="Times New Roman" w:cs="Times New Roman"/>
          <w:sz w:val="28"/>
          <w:szCs w:val="28"/>
          <w:lang w:val="ro-RO"/>
        </w:rPr>
        <w:t>2021 și decizia nr. 21/10 din 14</w:t>
      </w:r>
      <w:r w:rsidRPr="002E49C3">
        <w:rPr>
          <w:rFonts w:ascii="Times New Roman" w:hAnsi="Times New Roman" w:cs="Times New Roman"/>
          <w:sz w:val="28"/>
          <w:szCs w:val="28"/>
          <w:lang w:val="ro-RO"/>
        </w:rPr>
        <w:t>.12.</w:t>
      </w:r>
      <w:r w:rsidR="00CF3316" w:rsidRPr="002E49C3">
        <w:rPr>
          <w:rFonts w:ascii="Times New Roman" w:hAnsi="Times New Roman" w:cs="Times New Roman"/>
          <w:sz w:val="28"/>
          <w:szCs w:val="28"/>
          <w:lang w:val="ro-RO"/>
        </w:rPr>
        <w:t xml:space="preserve">2022 </w:t>
      </w:r>
    </w:p>
    <w:p w:rsidR="00CF3316" w:rsidRPr="002E49C3" w:rsidRDefault="00CF3316" w:rsidP="002E49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2E49C3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RAPORTOR  Zinaida Duca, consilier municipal</w:t>
      </w:r>
    </w:p>
    <w:sectPr w:rsidR="00CF3316" w:rsidRPr="002E49C3" w:rsidSect="001D1FFE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194D"/>
    <w:multiLevelType w:val="hybridMultilevel"/>
    <w:tmpl w:val="BD341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82843"/>
    <w:multiLevelType w:val="hybridMultilevel"/>
    <w:tmpl w:val="46F6D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2C"/>
    <w:rsid w:val="001D1FFE"/>
    <w:rsid w:val="001E13CF"/>
    <w:rsid w:val="002E49C3"/>
    <w:rsid w:val="0059533C"/>
    <w:rsid w:val="005C7D1D"/>
    <w:rsid w:val="0075206E"/>
    <w:rsid w:val="007E1324"/>
    <w:rsid w:val="00980DEC"/>
    <w:rsid w:val="00CE5477"/>
    <w:rsid w:val="00CF3316"/>
    <w:rsid w:val="00D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11</cp:revision>
  <cp:lastPrinted>2023-07-13T13:18:00Z</cp:lastPrinted>
  <dcterms:created xsi:type="dcterms:W3CDTF">2023-02-08T08:31:00Z</dcterms:created>
  <dcterms:modified xsi:type="dcterms:W3CDTF">2023-07-13T13:24:00Z</dcterms:modified>
</cp:coreProperties>
</file>