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CA4F" w14:textId="77777777" w:rsidR="004D300B" w:rsidRPr="00605CEB" w:rsidRDefault="004D300B" w:rsidP="004D300B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Ordinea de zi</w:t>
      </w:r>
    </w:p>
    <w:p w14:paraId="3DF90EF1" w14:textId="16BF1004" w:rsidR="004D300B" w:rsidRDefault="004D300B" w:rsidP="004D3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a Comisiei juridice, pentru ordinea publică și activitatea administrației publice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din </w:t>
      </w:r>
    </w:p>
    <w:p w14:paraId="63A4B2AF" w14:textId="77777777" w:rsidR="004D300B" w:rsidRPr="004D300B" w:rsidRDefault="004D300B" w:rsidP="004D300B">
      <w:pPr>
        <w:pStyle w:val="Listparagraf"/>
        <w:ind w:left="0" w:right="-164"/>
        <w:jc w:val="both"/>
        <w:rPr>
          <w:sz w:val="28"/>
          <w:szCs w:val="28"/>
        </w:rPr>
      </w:pPr>
    </w:p>
    <w:p w14:paraId="136F0C9A" w14:textId="35A42244" w:rsidR="002D15D8" w:rsidRP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Calibri" w:hAnsi="Times New Roman" w:cs="Times New Roman"/>
          <w:sz w:val="28"/>
          <w:szCs w:val="28"/>
        </w:rPr>
        <w:t xml:space="preserve">Cu privire la executarea hotărârii instanței de judecată </w:t>
      </w:r>
    </w:p>
    <w:p w14:paraId="477DBCE5" w14:textId="1FFC85C2" w:rsidR="004D300B" w:rsidRP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Calibri" w:hAnsi="Times New Roman" w:cs="Times New Roman"/>
          <w:sz w:val="28"/>
          <w:szCs w:val="28"/>
        </w:rPr>
        <w:t xml:space="preserve">Cu privire la executarea hotărârii de judecată </w:t>
      </w:r>
    </w:p>
    <w:p w14:paraId="42288BDB" w14:textId="4E0B3BA8" w:rsidR="004D300B" w:rsidRPr="00FD3C06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Calibri" w:hAnsi="Times New Roman" w:cs="Times New Roman"/>
          <w:sz w:val="28"/>
          <w:szCs w:val="28"/>
        </w:rPr>
        <w:t xml:space="preserve">Cu privire la executarea hotărârii instanței de judecată </w:t>
      </w:r>
    </w:p>
    <w:p w14:paraId="447224F6" w14:textId="3B2D25AD" w:rsidR="00FD3C06" w:rsidRPr="004D300B" w:rsidRDefault="00FD3C06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Calibri" w:hAnsi="Times New Roman" w:cs="Times New Roman"/>
          <w:sz w:val="28"/>
          <w:szCs w:val="28"/>
        </w:rPr>
        <w:t>Cu privire la executarea hotărârii instanței de judecată</w:t>
      </w:r>
    </w:p>
    <w:p w14:paraId="1BB1EC33" w14:textId="27068888" w:rsidR="004D300B" w:rsidRPr="004D300B" w:rsidRDefault="004D300B" w:rsidP="004D300B">
      <w:pPr>
        <w:pStyle w:val="Listparagraf"/>
        <w:ind w:left="4536" w:right="-164"/>
        <w:jc w:val="both"/>
        <w:rPr>
          <w:sz w:val="28"/>
          <w:szCs w:val="28"/>
        </w:rPr>
      </w:pPr>
      <w:bookmarkStart w:id="0" w:name="_Hlk161653727"/>
      <w:r>
        <w:rPr>
          <w:rFonts w:ascii="Times New Roman" w:eastAsia="Calibri" w:hAnsi="Times New Roman" w:cs="Times New Roman"/>
          <w:sz w:val="28"/>
          <w:szCs w:val="28"/>
        </w:rPr>
        <w:t xml:space="preserve">Raportor: Ion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Burdiumov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șef al Direcției generale locativ-comunale și amenajare</w:t>
      </w:r>
    </w:p>
    <w:bookmarkEnd w:id="0"/>
    <w:p w14:paraId="16892969" w14:textId="77777777" w:rsidR="004D300B" w:rsidRPr="004D300B" w:rsidRDefault="004D300B" w:rsidP="004D300B">
      <w:pPr>
        <w:pStyle w:val="Listparagraf"/>
        <w:ind w:left="0" w:right="-164"/>
        <w:jc w:val="both"/>
        <w:rPr>
          <w:sz w:val="28"/>
          <w:szCs w:val="28"/>
        </w:rPr>
      </w:pPr>
    </w:p>
    <w:p w14:paraId="4A1D6D56" w14:textId="3C885120" w:rsidR="004D300B" w:rsidRP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Calibri" w:hAnsi="Times New Roman" w:cs="Times New Roman"/>
          <w:sz w:val="28"/>
          <w:szCs w:val="28"/>
        </w:rPr>
        <w:t>Cu privire la crearea Serviciului „Transport social” pe lângă Direcția generală asistență medicală și socială, aprobarea Regulamentului de organizare  și funcționare și a statului de personal al acestuia</w:t>
      </w:r>
    </w:p>
    <w:p w14:paraId="37D8D48E" w14:textId="77777777" w:rsidR="004D300B" w:rsidRPr="004D300B" w:rsidRDefault="004D300B" w:rsidP="004D300B">
      <w:pPr>
        <w:pStyle w:val="Listparagraf"/>
        <w:ind w:left="4536" w:right="-164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Raportor: Marina Buga, șef adjunct al Direcției generale asistență medicală și socială </w:t>
      </w:r>
    </w:p>
    <w:p w14:paraId="549D202D" w14:textId="77777777" w:rsidR="004D300B" w:rsidRPr="004D300B" w:rsidRDefault="004D300B" w:rsidP="004D300B">
      <w:pPr>
        <w:pStyle w:val="Listparagraf"/>
        <w:ind w:left="0" w:right="-164"/>
        <w:jc w:val="both"/>
        <w:rPr>
          <w:sz w:val="28"/>
          <w:szCs w:val="28"/>
        </w:rPr>
      </w:pPr>
    </w:p>
    <w:p w14:paraId="47BA5638" w14:textId="69D69BCC" w:rsidR="004D300B" w:rsidRP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Times New Roman" w:hAnsi="Times New Roman" w:cs="Times New Roman"/>
          <w:sz w:val="28"/>
          <w:szCs w:val="28"/>
        </w:rPr>
        <w:t>Cu privire la operarea de modificări în anexa nr. 1 la decizia Consiliului Municipal Chișinău nr. 17/4 din 01.10.2020 „Cu privire la aprobarea listei și inițierii procedurii de promovare și lansare a proiectelor investiționale propuse spre implementare prin parteneriat public-privat”</w:t>
      </w:r>
    </w:p>
    <w:p w14:paraId="6923E0C9" w14:textId="7052359A" w:rsidR="004D300B" w:rsidRP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sz w:val="28"/>
          <w:szCs w:val="28"/>
        </w:rPr>
      </w:pPr>
      <w:r w:rsidRPr="004D300B">
        <w:rPr>
          <w:rFonts w:ascii="Times New Roman" w:eastAsia="Times New Roman" w:hAnsi="Times New Roman" w:cs="Times New Roman"/>
          <w:sz w:val="28"/>
          <w:szCs w:val="28"/>
        </w:rPr>
        <w:t>Despre operarea de modificări și completări în decizia CMC nr. 17/7 din 06.10.2020 cu privire la aprobarea Regulamentului gestionării clădirilor, construcțiilor și încăperilor cu altă destinație, decât cea locativă – proprietate municipală (în redacție nouă)</w:t>
      </w:r>
    </w:p>
    <w:p w14:paraId="1CDF5AB2" w14:textId="09580F28" w:rsid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rFonts w:ascii="Times New Roman" w:hAnsi="Times New Roman" w:cs="Times New Roman"/>
          <w:sz w:val="28"/>
          <w:szCs w:val="28"/>
        </w:rPr>
      </w:pPr>
      <w:r w:rsidRPr="004D300B">
        <w:rPr>
          <w:rFonts w:ascii="Times New Roman" w:hAnsi="Times New Roman" w:cs="Times New Roman"/>
          <w:sz w:val="28"/>
          <w:szCs w:val="28"/>
        </w:rPr>
        <w:t>Cu privire la aprobarea componenței nominale a Comisiei pentru reglementarea denumirilor urbane din Chișinău</w:t>
      </w:r>
    </w:p>
    <w:p w14:paraId="124A1AE5" w14:textId="1826DC6C" w:rsidR="004D300B" w:rsidRDefault="004D300B" w:rsidP="004D300B">
      <w:pPr>
        <w:pStyle w:val="Listparagraf"/>
        <w:numPr>
          <w:ilvl w:val="0"/>
          <w:numId w:val="1"/>
        </w:numPr>
        <w:ind w:left="0" w:right="-164"/>
        <w:jc w:val="both"/>
        <w:rPr>
          <w:rFonts w:ascii="Times New Roman" w:hAnsi="Times New Roman" w:cs="Times New Roman"/>
          <w:sz w:val="28"/>
          <w:szCs w:val="28"/>
        </w:rPr>
      </w:pPr>
      <w:r w:rsidRPr="004D300B">
        <w:rPr>
          <w:rFonts w:ascii="Times New Roman" w:hAnsi="Times New Roman" w:cs="Times New Roman"/>
          <w:sz w:val="28"/>
          <w:szCs w:val="28"/>
        </w:rPr>
        <w:t>Cu privire la aprobarea Strategiei de dezvoltare a comerțului interior în municipiul Chișinău „Comerț-2030”</w:t>
      </w:r>
    </w:p>
    <w:p w14:paraId="561AE011" w14:textId="77777777" w:rsidR="0039372E" w:rsidRPr="00F64094" w:rsidRDefault="0039372E" w:rsidP="0039372E">
      <w:pPr>
        <w:pStyle w:val="Listparagra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4094">
        <w:rPr>
          <w:rFonts w:ascii="Times New Roman" w:hAnsi="Times New Roman" w:cs="Times New Roman"/>
          <w:sz w:val="28"/>
          <w:szCs w:val="28"/>
        </w:rPr>
        <w:t xml:space="preserve">RAPORTOR: Roman </w:t>
      </w:r>
      <w:proofErr w:type="spellStart"/>
      <w:r w:rsidRPr="00F64094">
        <w:rPr>
          <w:rFonts w:ascii="Times New Roman" w:hAnsi="Times New Roman" w:cs="Times New Roman"/>
          <w:sz w:val="28"/>
          <w:szCs w:val="28"/>
        </w:rPr>
        <w:t>Vitiuc</w:t>
      </w:r>
      <w:proofErr w:type="spellEnd"/>
      <w:r w:rsidRPr="00F6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094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F64094">
        <w:rPr>
          <w:rFonts w:ascii="Times New Roman" w:hAnsi="Times New Roman" w:cs="Times New Roman"/>
          <w:sz w:val="28"/>
          <w:szCs w:val="28"/>
        </w:rPr>
        <w:t xml:space="preserve"> al Direcției generale economie, comerț și turism</w:t>
      </w:r>
    </w:p>
    <w:p w14:paraId="25E2C6EB" w14:textId="77777777" w:rsidR="0039372E" w:rsidRPr="004D300B" w:rsidRDefault="0039372E" w:rsidP="0039372E">
      <w:pPr>
        <w:pStyle w:val="Listparagraf"/>
        <w:ind w:left="0"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27065F56" w14:textId="77777777" w:rsidR="004D300B" w:rsidRPr="004D300B" w:rsidRDefault="004D300B">
      <w:pPr>
        <w:pStyle w:val="Listparagraf"/>
        <w:ind w:left="4678" w:right="-279"/>
        <w:jc w:val="both"/>
        <w:rPr>
          <w:sz w:val="28"/>
          <w:szCs w:val="28"/>
        </w:rPr>
      </w:pPr>
    </w:p>
    <w:sectPr w:rsidR="004D300B" w:rsidRPr="004D300B" w:rsidSect="004D300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0EEA"/>
    <w:multiLevelType w:val="hybridMultilevel"/>
    <w:tmpl w:val="4A982966"/>
    <w:lvl w:ilvl="0" w:tplc="8C82D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86"/>
    <w:rsid w:val="0009390B"/>
    <w:rsid w:val="000C0973"/>
    <w:rsid w:val="002D15D8"/>
    <w:rsid w:val="0039372E"/>
    <w:rsid w:val="00427A86"/>
    <w:rsid w:val="0048072A"/>
    <w:rsid w:val="004D300B"/>
    <w:rsid w:val="0066223B"/>
    <w:rsid w:val="007025C1"/>
    <w:rsid w:val="0081684C"/>
    <w:rsid w:val="00914003"/>
    <w:rsid w:val="0096116C"/>
    <w:rsid w:val="00AA2E51"/>
    <w:rsid w:val="00B50343"/>
    <w:rsid w:val="00E47B1F"/>
    <w:rsid w:val="00F54447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B30"/>
  <w15:chartTrackingRefBased/>
  <w15:docId w15:val="{D6E39452-5612-449F-B457-D29C8217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D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Bragiș</dc:creator>
  <cp:keywords/>
  <dc:description/>
  <cp:lastModifiedBy>Ludmila Bragiș</cp:lastModifiedBy>
  <cp:revision>3</cp:revision>
  <dcterms:created xsi:type="dcterms:W3CDTF">2024-03-18T09:22:00Z</dcterms:created>
  <dcterms:modified xsi:type="dcterms:W3CDTF">2024-03-20T09:40:00Z</dcterms:modified>
</cp:coreProperties>
</file>