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BD2" w:rsidRPr="00E74C2E" w:rsidRDefault="00603BD2" w:rsidP="00603BD2">
      <w:pPr>
        <w:keepNext/>
        <w:tabs>
          <w:tab w:val="center" w:pos="3817"/>
          <w:tab w:val="right" w:pos="7634"/>
        </w:tabs>
        <w:jc w:val="center"/>
        <w:outlineLvl w:val="2"/>
        <w:rPr>
          <w:rFonts w:cs="Aharoni"/>
          <w:bCs/>
          <w:szCs w:val="28"/>
          <w:lang w:val="ro-RO" w:bidi="he-IL"/>
        </w:rPr>
      </w:pPr>
      <w:r w:rsidRPr="00E74C2E">
        <w:rPr>
          <w:noProof/>
          <w:lang w:val="en-US" w:eastAsia="en-US"/>
        </w:rPr>
        <w:drawing>
          <wp:anchor distT="0" distB="0" distL="114300" distR="114300" simplePos="0" relativeHeight="251660288" behindDoc="0" locked="0" layoutInCell="1" allowOverlap="1">
            <wp:simplePos x="0" y="0"/>
            <wp:positionH relativeFrom="column">
              <wp:posOffset>5343525</wp:posOffset>
            </wp:positionH>
            <wp:positionV relativeFrom="paragraph">
              <wp:posOffset>-161925</wp:posOffset>
            </wp:positionV>
            <wp:extent cx="473075" cy="723900"/>
            <wp:effectExtent l="19050" t="0" r="3175" b="0"/>
            <wp:wrapSquare wrapText="bothSides"/>
            <wp:docPr id="2" name="Imagine 2" descr="aaa Flagge-Chisinau-01-11_(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aaa Flagge-Chisinau-01-11_(Flagge)"/>
                    <pic:cNvPicPr>
                      <a:picLocks noChangeAspect="1" noChangeArrowheads="1"/>
                    </pic:cNvPicPr>
                  </pic:nvPicPr>
                  <pic:blipFill>
                    <a:blip r:embed="rId7" cstate="print"/>
                    <a:srcRect/>
                    <a:stretch>
                      <a:fillRect/>
                    </a:stretch>
                  </pic:blipFill>
                  <pic:spPr bwMode="auto">
                    <a:xfrm>
                      <a:off x="0" y="0"/>
                      <a:ext cx="473075" cy="723900"/>
                    </a:xfrm>
                    <a:prstGeom prst="rect">
                      <a:avLst/>
                    </a:prstGeom>
                    <a:noFill/>
                    <a:ln w="9525">
                      <a:noFill/>
                      <a:miter lim="800000"/>
                      <a:headEnd/>
                      <a:tailEnd/>
                    </a:ln>
                  </pic:spPr>
                </pic:pic>
              </a:graphicData>
            </a:graphic>
          </wp:anchor>
        </w:drawing>
      </w:r>
      <w:r w:rsidRPr="00E74C2E">
        <w:rPr>
          <w:rFonts w:cs="Aharoni"/>
          <w:bCs/>
          <w:szCs w:val="28"/>
          <w:lang w:val="ro-RO" w:bidi="he-IL"/>
        </w:rPr>
        <w:t>REPUBLICA MOLDOVA</w:t>
      </w:r>
    </w:p>
    <w:p w:rsidR="00603BD2" w:rsidRPr="00E74C2E" w:rsidRDefault="00603BD2" w:rsidP="00603BD2">
      <w:pPr>
        <w:keepNext/>
        <w:tabs>
          <w:tab w:val="center" w:pos="3817"/>
          <w:tab w:val="right" w:pos="7634"/>
        </w:tabs>
        <w:jc w:val="center"/>
        <w:outlineLvl w:val="2"/>
        <w:rPr>
          <w:rFonts w:cs="Aharoni"/>
          <w:bCs/>
          <w:sz w:val="8"/>
          <w:szCs w:val="8"/>
          <w:lang w:val="ro-RO" w:bidi="he-IL"/>
        </w:rPr>
      </w:pPr>
    </w:p>
    <w:p w:rsidR="00603BD2" w:rsidRPr="00E74C2E" w:rsidRDefault="00603BD2" w:rsidP="00603BD2">
      <w:pPr>
        <w:keepNext/>
        <w:tabs>
          <w:tab w:val="center" w:pos="3817"/>
          <w:tab w:val="right" w:pos="7634"/>
        </w:tabs>
        <w:jc w:val="center"/>
        <w:outlineLvl w:val="2"/>
        <w:rPr>
          <w:rFonts w:cs="Aharoni"/>
          <w:bCs/>
          <w:szCs w:val="28"/>
          <w:lang w:val="ro-RO" w:bidi="he-IL"/>
        </w:rPr>
      </w:pPr>
      <w:r w:rsidRPr="00E74C2E">
        <w:rPr>
          <w:rFonts w:cs="Aharoni"/>
          <w:b/>
          <w:bCs/>
          <w:szCs w:val="28"/>
          <w:lang w:val="ro-RO" w:bidi="he-IL"/>
        </w:rPr>
        <w:t>CONSILIUL MUNICIPAL CHIŞINĂU</w:t>
      </w:r>
    </w:p>
    <w:p w:rsidR="00603BD2" w:rsidRPr="00E74C2E" w:rsidRDefault="00603BD2" w:rsidP="00603BD2">
      <w:pPr>
        <w:keepNext/>
        <w:tabs>
          <w:tab w:val="center" w:pos="3817"/>
          <w:tab w:val="right" w:pos="7634"/>
        </w:tabs>
        <w:jc w:val="center"/>
        <w:outlineLvl w:val="2"/>
        <w:rPr>
          <w:rFonts w:cs="Aharoni"/>
          <w:b/>
          <w:bCs/>
          <w:sz w:val="6"/>
          <w:szCs w:val="6"/>
          <w:lang w:val="ro-RO" w:bidi="he-IL"/>
        </w:rPr>
      </w:pPr>
      <w:r w:rsidRPr="00E74C2E">
        <w:rPr>
          <w:noProof/>
          <w:lang w:val="en-US" w:eastAsia="en-US"/>
        </w:rPr>
        <w:drawing>
          <wp:anchor distT="0" distB="0" distL="114300" distR="114300" simplePos="0" relativeHeight="251659264" behindDoc="0" locked="1" layoutInCell="1" allowOverlap="1">
            <wp:simplePos x="0" y="0"/>
            <wp:positionH relativeFrom="column">
              <wp:posOffset>15240</wp:posOffset>
            </wp:positionH>
            <wp:positionV relativeFrom="paragraph">
              <wp:posOffset>-537845</wp:posOffset>
            </wp:positionV>
            <wp:extent cx="619125" cy="790575"/>
            <wp:effectExtent l="19050" t="0" r="9525" b="0"/>
            <wp:wrapSquare wrapText="bothSides"/>
            <wp:docPr id="3" name="Imagine 2" descr="STE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TEMA"/>
                    <pic:cNvPicPr>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bwMode="auto">
                    <a:xfrm>
                      <a:off x="0" y="0"/>
                      <a:ext cx="619125" cy="790575"/>
                    </a:xfrm>
                    <a:prstGeom prst="rect">
                      <a:avLst/>
                    </a:prstGeom>
                    <a:noFill/>
                    <a:ln w="9525">
                      <a:noFill/>
                      <a:miter lim="800000"/>
                      <a:headEnd/>
                      <a:tailEnd/>
                    </a:ln>
                  </pic:spPr>
                </pic:pic>
              </a:graphicData>
            </a:graphic>
          </wp:anchor>
        </w:drawing>
      </w:r>
    </w:p>
    <w:p w:rsidR="00603BD2" w:rsidRDefault="00603BD2" w:rsidP="00603BD2">
      <w:pPr>
        <w:jc w:val="center"/>
        <w:rPr>
          <w:b/>
          <w:noProof/>
          <w:szCs w:val="28"/>
          <w:lang w:val="ro-RO"/>
        </w:rPr>
      </w:pPr>
    </w:p>
    <w:p w:rsidR="00603BD2" w:rsidRPr="00603BD2" w:rsidRDefault="00CD2299" w:rsidP="00CD2299">
      <w:pPr>
        <w:jc w:val="center"/>
        <w:rPr>
          <w:noProof/>
          <w:sz w:val="16"/>
          <w:szCs w:val="16"/>
          <w:lang w:val="ro-RO"/>
        </w:rPr>
      </w:pPr>
      <w:r>
        <w:rPr>
          <w:noProof/>
          <w:sz w:val="16"/>
          <w:szCs w:val="16"/>
          <w:lang w:val="ro-RO"/>
        </w:rPr>
        <w:t xml:space="preserve">                                                                                                                                                         </w:t>
      </w:r>
      <w:r w:rsidR="00603BD2" w:rsidRPr="00603BD2">
        <w:rPr>
          <w:noProof/>
          <w:sz w:val="16"/>
          <w:szCs w:val="16"/>
          <w:lang w:val="ro-RO"/>
        </w:rPr>
        <w:t>00023165</w:t>
      </w:r>
    </w:p>
    <w:p w:rsidR="00603BD2" w:rsidRDefault="00CD2299" w:rsidP="00CD2299">
      <w:pPr>
        <w:pStyle w:val="Antet"/>
        <w:tabs>
          <w:tab w:val="clear" w:pos="9072"/>
        </w:tabs>
        <w:jc w:val="both"/>
      </w:pPr>
      <w:r w:rsidRPr="008F5077">
        <w:rPr>
          <w:noProof/>
          <w:lang w:val="en-US"/>
        </w:rPr>
        <w:drawing>
          <wp:inline distT="0" distB="0" distL="0" distR="0">
            <wp:extent cx="6000750" cy="140424"/>
            <wp:effectExtent l="19050" t="0" r="0" b="0"/>
            <wp:docPr id="1" name="Imagine 3" descr="Flag_of_Rom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3" descr="Flag_of_Romania"/>
                    <pic:cNvPicPr>
                      <a:picLocks noChangeAspect="1" noChangeArrowheads="1"/>
                    </pic:cNvPicPr>
                  </pic:nvPicPr>
                  <pic:blipFill>
                    <a:blip r:embed="rId9" cstate="print"/>
                    <a:srcRect/>
                    <a:stretch>
                      <a:fillRect/>
                    </a:stretch>
                  </pic:blipFill>
                  <pic:spPr bwMode="auto">
                    <a:xfrm>
                      <a:off x="0" y="0"/>
                      <a:ext cx="6000750" cy="140424"/>
                    </a:xfrm>
                    <a:prstGeom prst="rect">
                      <a:avLst/>
                    </a:prstGeom>
                    <a:noFill/>
                    <a:ln w="9525">
                      <a:noFill/>
                      <a:miter lim="800000"/>
                      <a:headEnd/>
                      <a:tailEnd/>
                    </a:ln>
                  </pic:spPr>
                </pic:pic>
              </a:graphicData>
            </a:graphic>
          </wp:inline>
        </w:drawing>
      </w:r>
    </w:p>
    <w:p w:rsidR="00CD2299" w:rsidRPr="00CD2299" w:rsidRDefault="00CD2299" w:rsidP="00603BD2">
      <w:pPr>
        <w:pStyle w:val="1"/>
        <w:jc w:val="center"/>
        <w:rPr>
          <w:rFonts w:ascii="Times New Roman" w:hAnsi="Times New Roman"/>
          <w:b/>
          <w:noProof/>
          <w:sz w:val="28"/>
          <w:szCs w:val="28"/>
          <w:lang w:val="ro-RO"/>
        </w:rPr>
      </w:pPr>
    </w:p>
    <w:p w:rsidR="00603BD2" w:rsidRPr="00E74C2E" w:rsidRDefault="00603BD2" w:rsidP="00603BD2">
      <w:pPr>
        <w:pStyle w:val="1"/>
        <w:jc w:val="center"/>
        <w:rPr>
          <w:rFonts w:ascii="Times New Roman" w:hAnsi="Times New Roman"/>
          <w:b/>
          <w:noProof/>
          <w:sz w:val="40"/>
          <w:szCs w:val="40"/>
          <w:lang w:val="ro-RO"/>
        </w:rPr>
      </w:pPr>
      <w:r w:rsidRPr="00E74C2E">
        <w:rPr>
          <w:rFonts w:ascii="Times New Roman" w:hAnsi="Times New Roman"/>
          <w:b/>
          <w:noProof/>
          <w:sz w:val="40"/>
          <w:szCs w:val="40"/>
          <w:lang w:val="ro-RO"/>
        </w:rPr>
        <w:t xml:space="preserve">D E C I Z I E </w:t>
      </w:r>
    </w:p>
    <w:p w:rsidR="00603BD2" w:rsidRPr="00E74C2E" w:rsidRDefault="00603BD2" w:rsidP="00603BD2">
      <w:pPr>
        <w:pStyle w:val="1"/>
        <w:rPr>
          <w:rFonts w:ascii="Times New Roman" w:hAnsi="Times New Roman"/>
          <w:noProof/>
          <w:sz w:val="28"/>
          <w:szCs w:val="28"/>
          <w:lang w:val="ro-RO"/>
        </w:rPr>
      </w:pPr>
      <w:r w:rsidRPr="00E74C2E">
        <w:rPr>
          <w:rFonts w:ascii="Times New Roman" w:hAnsi="Times New Roman"/>
          <w:noProof/>
          <w:sz w:val="28"/>
          <w:szCs w:val="28"/>
          <w:lang w:val="ro-RO"/>
        </w:rPr>
        <w:t xml:space="preserve">nr. ______                                     </w:t>
      </w:r>
      <w:r>
        <w:rPr>
          <w:rFonts w:ascii="Times New Roman" w:hAnsi="Times New Roman"/>
          <w:noProof/>
          <w:sz w:val="28"/>
          <w:szCs w:val="28"/>
          <w:lang w:val="ro-RO"/>
        </w:rPr>
        <w:t xml:space="preserve">                    </w:t>
      </w:r>
      <w:r w:rsidRPr="00E74C2E">
        <w:rPr>
          <w:rFonts w:ascii="Times New Roman" w:hAnsi="Times New Roman"/>
          <w:noProof/>
          <w:sz w:val="28"/>
          <w:szCs w:val="28"/>
          <w:lang w:val="ro-RO"/>
        </w:rPr>
        <w:t xml:space="preserve">  </w:t>
      </w:r>
      <w:r>
        <w:rPr>
          <w:rFonts w:ascii="Times New Roman" w:hAnsi="Times New Roman"/>
          <w:noProof/>
          <w:sz w:val="28"/>
          <w:szCs w:val="28"/>
          <w:lang w:val="ro-RO"/>
        </w:rPr>
        <w:t xml:space="preserve">       </w:t>
      </w:r>
      <w:r w:rsidRPr="00E74C2E">
        <w:rPr>
          <w:rFonts w:ascii="Times New Roman" w:hAnsi="Times New Roman"/>
          <w:noProof/>
          <w:sz w:val="28"/>
          <w:szCs w:val="28"/>
          <w:lang w:val="ro-RO"/>
        </w:rPr>
        <w:t xml:space="preserve">  </w:t>
      </w:r>
      <w:r>
        <w:rPr>
          <w:rFonts w:ascii="Times New Roman" w:hAnsi="Times New Roman"/>
          <w:noProof/>
          <w:sz w:val="28"/>
          <w:szCs w:val="28"/>
          <w:lang w:val="ro-RO"/>
        </w:rPr>
        <w:t xml:space="preserve">  </w:t>
      </w:r>
      <w:r w:rsidRPr="00E74C2E">
        <w:rPr>
          <w:rFonts w:ascii="Times New Roman" w:hAnsi="Times New Roman"/>
          <w:noProof/>
          <w:sz w:val="28"/>
          <w:szCs w:val="28"/>
          <w:lang w:val="ro-RO"/>
        </w:rPr>
        <w:t>din _________________</w:t>
      </w:r>
      <w:r>
        <w:rPr>
          <w:rFonts w:ascii="Times New Roman" w:hAnsi="Times New Roman"/>
          <w:noProof/>
          <w:sz w:val="28"/>
          <w:szCs w:val="28"/>
          <w:lang w:val="ro-RO"/>
        </w:rPr>
        <w:t>_</w:t>
      </w:r>
      <w:r w:rsidRPr="00E74C2E">
        <w:rPr>
          <w:rFonts w:ascii="Times New Roman" w:hAnsi="Times New Roman"/>
          <w:noProof/>
          <w:sz w:val="28"/>
          <w:szCs w:val="28"/>
          <w:lang w:val="ro-RO"/>
        </w:rPr>
        <w:t>_</w:t>
      </w:r>
    </w:p>
    <w:p w:rsidR="00603BD2" w:rsidRDefault="00603BD2" w:rsidP="00C05B09">
      <w:pPr>
        <w:pStyle w:val="Antet"/>
        <w:tabs>
          <w:tab w:val="clear" w:pos="4536"/>
          <w:tab w:val="clear" w:pos="9072"/>
        </w:tabs>
        <w:rPr>
          <w:sz w:val="28"/>
          <w:szCs w:val="28"/>
          <w:lang w:val="ro-RO"/>
        </w:rPr>
      </w:pPr>
    </w:p>
    <w:p w:rsidR="008F5077" w:rsidRDefault="00E260C3" w:rsidP="00C05B09">
      <w:pPr>
        <w:pStyle w:val="Antet"/>
        <w:tabs>
          <w:tab w:val="clear" w:pos="4536"/>
          <w:tab w:val="clear" w:pos="9072"/>
        </w:tabs>
        <w:rPr>
          <w:sz w:val="28"/>
          <w:szCs w:val="28"/>
          <w:lang w:val="ro-RO"/>
        </w:rPr>
      </w:pPr>
      <w:r>
        <w:rPr>
          <w:sz w:val="28"/>
          <w:szCs w:val="28"/>
          <w:lang w:val="ro-RO"/>
        </w:rPr>
        <w:t>Despre</w:t>
      </w:r>
      <w:r w:rsidR="008F5077" w:rsidRPr="008F5077">
        <w:rPr>
          <w:sz w:val="28"/>
          <w:szCs w:val="28"/>
          <w:lang w:val="ro-RO"/>
        </w:rPr>
        <w:t xml:space="preserve"> aprobarea</w:t>
      </w:r>
      <w:r w:rsidR="00B651EC" w:rsidRPr="008F5077">
        <w:rPr>
          <w:sz w:val="28"/>
          <w:szCs w:val="28"/>
          <w:lang w:val="ro-RO"/>
        </w:rPr>
        <w:t xml:space="preserve"> </w:t>
      </w:r>
      <w:r w:rsidR="00095130" w:rsidRPr="008F5077">
        <w:rPr>
          <w:sz w:val="28"/>
          <w:szCs w:val="28"/>
          <w:lang w:val="ro-RO"/>
        </w:rPr>
        <w:t>Regulamentul</w:t>
      </w:r>
      <w:r w:rsidR="008F5077" w:rsidRPr="008F5077">
        <w:rPr>
          <w:sz w:val="28"/>
          <w:szCs w:val="28"/>
          <w:lang w:val="ro-RO"/>
        </w:rPr>
        <w:t>ui</w:t>
      </w:r>
    </w:p>
    <w:p w:rsidR="008F5077" w:rsidRDefault="00E260C3" w:rsidP="00C05B09">
      <w:pPr>
        <w:pStyle w:val="Antet"/>
        <w:tabs>
          <w:tab w:val="clear" w:pos="4536"/>
          <w:tab w:val="clear" w:pos="9072"/>
        </w:tabs>
        <w:rPr>
          <w:sz w:val="28"/>
          <w:szCs w:val="28"/>
          <w:lang w:val="ro-RO"/>
        </w:rPr>
      </w:pPr>
      <w:r>
        <w:rPr>
          <w:sz w:val="28"/>
          <w:szCs w:val="28"/>
          <w:lang w:val="ro-RO"/>
        </w:rPr>
        <w:t xml:space="preserve">cu </w:t>
      </w:r>
      <w:r w:rsidR="00095130" w:rsidRPr="008F5077">
        <w:rPr>
          <w:sz w:val="28"/>
          <w:szCs w:val="28"/>
          <w:lang w:val="ro-RO"/>
        </w:rPr>
        <w:t>privi</w:t>
      </w:r>
      <w:r>
        <w:rPr>
          <w:sz w:val="28"/>
          <w:szCs w:val="28"/>
          <w:lang w:val="ro-RO"/>
        </w:rPr>
        <w:t>re la</w:t>
      </w:r>
      <w:r w:rsidR="00095130" w:rsidRPr="008F5077">
        <w:rPr>
          <w:sz w:val="28"/>
          <w:szCs w:val="28"/>
          <w:lang w:val="ro-RO"/>
        </w:rPr>
        <w:t xml:space="preserve"> </w:t>
      </w:r>
      <w:r w:rsidR="008F5077">
        <w:rPr>
          <w:sz w:val="28"/>
          <w:szCs w:val="28"/>
          <w:lang w:val="ro-RO"/>
        </w:rPr>
        <w:t>desemnarea candidaților la</w:t>
      </w:r>
    </w:p>
    <w:p w:rsidR="009019A9" w:rsidRDefault="00C05B09" w:rsidP="00C05B09">
      <w:pPr>
        <w:pStyle w:val="Antet"/>
        <w:tabs>
          <w:tab w:val="clear" w:pos="4536"/>
          <w:tab w:val="clear" w:pos="9072"/>
        </w:tabs>
        <w:rPr>
          <w:sz w:val="28"/>
          <w:szCs w:val="28"/>
          <w:lang w:val="ro-RO"/>
        </w:rPr>
      </w:pPr>
      <w:r w:rsidRPr="008F5077">
        <w:rPr>
          <w:sz w:val="28"/>
          <w:szCs w:val="28"/>
          <w:lang w:val="ro-RO"/>
        </w:rPr>
        <w:t>funcțiile</w:t>
      </w:r>
      <w:r w:rsidR="00095130" w:rsidRPr="008F5077">
        <w:rPr>
          <w:sz w:val="28"/>
          <w:szCs w:val="28"/>
          <w:lang w:val="ro-RO"/>
        </w:rPr>
        <w:t xml:space="preserve"> de membri ai</w:t>
      </w:r>
      <w:r w:rsidR="008F5077">
        <w:rPr>
          <w:sz w:val="28"/>
          <w:szCs w:val="28"/>
          <w:lang w:val="ro-RO"/>
        </w:rPr>
        <w:t xml:space="preserve"> </w:t>
      </w:r>
      <w:r w:rsidRPr="008F5077">
        <w:rPr>
          <w:sz w:val="28"/>
          <w:szCs w:val="28"/>
          <w:lang w:val="ro-RO"/>
        </w:rPr>
        <w:t>Comisiei</w:t>
      </w:r>
      <w:r w:rsidR="008F5077">
        <w:rPr>
          <w:sz w:val="28"/>
          <w:szCs w:val="28"/>
          <w:lang w:val="ro-RO"/>
        </w:rPr>
        <w:t xml:space="preserve"> consultative</w:t>
      </w:r>
    </w:p>
    <w:p w:rsidR="009019A9" w:rsidRDefault="00C05B09" w:rsidP="009019A9">
      <w:pPr>
        <w:pStyle w:val="Antet"/>
        <w:tabs>
          <w:tab w:val="clear" w:pos="4536"/>
          <w:tab w:val="clear" w:pos="9072"/>
        </w:tabs>
        <w:rPr>
          <w:sz w:val="28"/>
          <w:szCs w:val="28"/>
          <w:lang w:val="ro-RO"/>
        </w:rPr>
      </w:pPr>
      <w:r w:rsidRPr="008F5077">
        <w:rPr>
          <w:sz w:val="28"/>
          <w:szCs w:val="28"/>
          <w:lang w:val="ro-RO"/>
        </w:rPr>
        <w:t>pentru problemele locative</w:t>
      </w:r>
      <w:r w:rsidR="008F5077">
        <w:rPr>
          <w:sz w:val="28"/>
          <w:szCs w:val="28"/>
          <w:lang w:val="ro-RO"/>
        </w:rPr>
        <w:t xml:space="preserve"> </w:t>
      </w:r>
      <w:r w:rsidR="009019A9">
        <w:rPr>
          <w:sz w:val="28"/>
          <w:szCs w:val="28"/>
          <w:lang w:val="ro-RO"/>
        </w:rPr>
        <w:t>a Consiliului</w:t>
      </w:r>
    </w:p>
    <w:p w:rsidR="008F5077" w:rsidRDefault="009019A9" w:rsidP="00C05B09">
      <w:pPr>
        <w:pStyle w:val="Antet"/>
        <w:tabs>
          <w:tab w:val="clear" w:pos="4536"/>
          <w:tab w:val="clear" w:pos="9072"/>
        </w:tabs>
        <w:rPr>
          <w:sz w:val="28"/>
          <w:szCs w:val="28"/>
          <w:lang w:val="ro-RO"/>
        </w:rPr>
      </w:pPr>
      <w:r>
        <w:rPr>
          <w:sz w:val="28"/>
          <w:szCs w:val="28"/>
          <w:lang w:val="ro-RO"/>
        </w:rPr>
        <w:t xml:space="preserve">municipal Chișinău </w:t>
      </w:r>
      <w:r w:rsidR="008F5077">
        <w:rPr>
          <w:sz w:val="28"/>
          <w:szCs w:val="28"/>
          <w:lang w:val="ro-RO"/>
        </w:rPr>
        <w:t>din partea</w:t>
      </w:r>
    </w:p>
    <w:p w:rsidR="0074050D" w:rsidRPr="008F5077" w:rsidRDefault="008F5077" w:rsidP="00C05B09">
      <w:pPr>
        <w:pStyle w:val="Antet"/>
        <w:tabs>
          <w:tab w:val="clear" w:pos="4536"/>
          <w:tab w:val="clear" w:pos="9072"/>
        </w:tabs>
        <w:rPr>
          <w:sz w:val="28"/>
          <w:szCs w:val="28"/>
          <w:lang w:val="ro-RO"/>
        </w:rPr>
      </w:pPr>
      <w:r>
        <w:rPr>
          <w:sz w:val="28"/>
          <w:szCs w:val="28"/>
          <w:lang w:val="ro-RO"/>
        </w:rPr>
        <w:t>organizațiilor necomerciale</w:t>
      </w:r>
    </w:p>
    <w:p w:rsidR="0074050D" w:rsidRPr="006B4F10" w:rsidRDefault="0074050D" w:rsidP="0074050D">
      <w:pPr>
        <w:rPr>
          <w:lang w:val="ro-RO" w:eastAsia="en-US"/>
        </w:rPr>
      </w:pPr>
    </w:p>
    <w:p w:rsidR="00BC7BED" w:rsidRPr="006B4F10" w:rsidRDefault="00A37A05" w:rsidP="007F7D35">
      <w:pPr>
        <w:autoSpaceDE w:val="0"/>
        <w:autoSpaceDN w:val="0"/>
        <w:adjustRightInd w:val="0"/>
        <w:ind w:firstLine="708"/>
        <w:jc w:val="both"/>
        <w:rPr>
          <w:szCs w:val="28"/>
          <w:lang w:val="ro-RO" w:eastAsia="en-US"/>
        </w:rPr>
      </w:pPr>
      <w:r>
        <w:rPr>
          <w:szCs w:val="28"/>
          <w:lang w:val="ro-RO" w:eastAsia="en-US"/>
        </w:rPr>
        <w:t>Ținând cont de prevederile art. 8</w:t>
      </w:r>
      <w:r w:rsidR="00C05B09">
        <w:rPr>
          <w:szCs w:val="28"/>
          <w:lang w:val="ro-RO" w:eastAsia="en-US"/>
        </w:rPr>
        <w:t xml:space="preserve"> </w:t>
      </w:r>
      <w:r>
        <w:rPr>
          <w:szCs w:val="28"/>
          <w:lang w:val="ro-RO" w:eastAsia="en-US"/>
        </w:rPr>
        <w:t xml:space="preserve">din Legea cu privire la locuințe nr. 75 din 30.04.2015 </w:t>
      </w:r>
      <w:r>
        <w:rPr>
          <w:szCs w:val="28"/>
          <w:lang w:val="ro-RO"/>
        </w:rPr>
        <w:t xml:space="preserve">și pct. </w:t>
      </w:r>
      <w:r w:rsidR="00C05B09">
        <w:rPr>
          <w:szCs w:val="28"/>
          <w:lang w:val="ro-RO"/>
        </w:rPr>
        <w:t>8-9</w:t>
      </w:r>
      <w:r>
        <w:rPr>
          <w:szCs w:val="28"/>
          <w:lang w:val="ro-RO"/>
        </w:rPr>
        <w:t xml:space="preserve"> din Regulamentul cu privire la evidența, modul de atribuire și folosire a locuințelor sociale, aprobat prin Hotăr</w:t>
      </w:r>
      <w:r w:rsidR="00357CD6">
        <w:rPr>
          <w:szCs w:val="28"/>
          <w:lang w:val="ro-RO"/>
        </w:rPr>
        <w:t>â</w:t>
      </w:r>
      <w:r>
        <w:rPr>
          <w:szCs w:val="28"/>
          <w:lang w:val="ro-RO"/>
        </w:rPr>
        <w:t xml:space="preserve">rea Guvernului nr. 447 din 19.06.2017, în temeiul </w:t>
      </w:r>
      <w:r w:rsidR="00FF4169">
        <w:rPr>
          <w:szCs w:val="28"/>
          <w:lang w:val="ro-RO"/>
        </w:rPr>
        <w:t>art. 13 (5)</w:t>
      </w:r>
      <w:r w:rsidR="00FF4169">
        <w:rPr>
          <w:szCs w:val="28"/>
          <w:lang w:val="ro-RO" w:eastAsia="en-US"/>
        </w:rPr>
        <w:t xml:space="preserve">, </w:t>
      </w:r>
      <w:r w:rsidR="003E4BB4">
        <w:rPr>
          <w:szCs w:val="28"/>
          <w:lang w:val="ro-RO" w:eastAsia="en-US"/>
        </w:rPr>
        <w:t>art. 14</w:t>
      </w:r>
      <w:r w:rsidR="00D64A41">
        <w:rPr>
          <w:szCs w:val="28"/>
          <w:lang w:val="ro-RO" w:eastAsia="en-US"/>
        </w:rPr>
        <w:t xml:space="preserve"> (3)</w:t>
      </w:r>
      <w:r w:rsidR="00FF4169">
        <w:rPr>
          <w:szCs w:val="28"/>
          <w:lang w:val="ro-RO" w:eastAsia="en-US"/>
        </w:rPr>
        <w:t xml:space="preserve"> și</w:t>
      </w:r>
      <w:r w:rsidR="00D64A41">
        <w:rPr>
          <w:szCs w:val="28"/>
          <w:lang w:val="ro-RO" w:eastAsia="en-US"/>
        </w:rPr>
        <w:t xml:space="preserve"> </w:t>
      </w:r>
      <w:r w:rsidR="00FF4169">
        <w:rPr>
          <w:szCs w:val="28"/>
          <w:lang w:val="ro-RO" w:eastAsia="en-US"/>
        </w:rPr>
        <w:t xml:space="preserve">art. </w:t>
      </w:r>
      <w:r w:rsidR="00D64A41">
        <w:rPr>
          <w:szCs w:val="28"/>
          <w:lang w:val="ro-RO" w:eastAsia="en-US"/>
        </w:rPr>
        <w:t xml:space="preserve">19 (3) </w:t>
      </w:r>
      <w:r w:rsidR="006D3764" w:rsidRPr="006B4F10">
        <w:rPr>
          <w:szCs w:val="28"/>
          <w:lang w:val="ro-RO" w:eastAsia="en-US"/>
        </w:rPr>
        <w:t xml:space="preserve">din Legea Republicii Moldova nr. 436-XVI din 28.12.2006 „Privind administrația publică locală”, art. </w:t>
      </w:r>
      <w:r w:rsidR="00C05B09">
        <w:rPr>
          <w:szCs w:val="28"/>
          <w:lang w:val="ro-RO" w:eastAsia="en-US"/>
        </w:rPr>
        <w:t>6</w:t>
      </w:r>
      <w:r w:rsidR="006D3764" w:rsidRPr="006B4F10">
        <w:rPr>
          <w:szCs w:val="28"/>
          <w:lang w:val="ro-RO" w:eastAsia="en-US"/>
        </w:rPr>
        <w:t xml:space="preserve"> din Legea nr. 136 din 17.06.2016 „Privind statutul municipiului Chișinău”, </w:t>
      </w:r>
      <w:r w:rsidR="00C05B09">
        <w:rPr>
          <w:szCs w:val="28"/>
          <w:lang w:val="ro-RO" w:eastAsia="en-US"/>
        </w:rPr>
        <w:t>Consiliul</w:t>
      </w:r>
      <w:r w:rsidR="006D3764" w:rsidRPr="006B4F10">
        <w:rPr>
          <w:szCs w:val="28"/>
          <w:lang w:val="ro-RO" w:eastAsia="en-US"/>
        </w:rPr>
        <w:t xml:space="preserve"> municip</w:t>
      </w:r>
      <w:r w:rsidR="00C05B09">
        <w:rPr>
          <w:szCs w:val="28"/>
          <w:lang w:val="ro-RO" w:eastAsia="en-US"/>
        </w:rPr>
        <w:t>al</w:t>
      </w:r>
      <w:r w:rsidR="006D3764" w:rsidRPr="006B4F10">
        <w:rPr>
          <w:szCs w:val="28"/>
          <w:lang w:val="ro-RO" w:eastAsia="en-US"/>
        </w:rPr>
        <w:t xml:space="preserve"> Chișinău </w:t>
      </w:r>
      <w:r w:rsidR="006D3764" w:rsidRPr="006B4F10">
        <w:rPr>
          <w:b/>
          <w:szCs w:val="28"/>
          <w:lang w:val="ro-RO" w:eastAsia="en-US"/>
        </w:rPr>
        <w:t>D</w:t>
      </w:r>
      <w:r w:rsidR="00C05B09">
        <w:rPr>
          <w:b/>
          <w:szCs w:val="28"/>
          <w:lang w:val="ro-RO" w:eastAsia="en-US"/>
        </w:rPr>
        <w:t>ECID</w:t>
      </w:r>
      <w:r w:rsidR="006D3764" w:rsidRPr="006B4F10">
        <w:rPr>
          <w:b/>
          <w:szCs w:val="28"/>
          <w:lang w:val="ro-RO" w:eastAsia="en-US"/>
        </w:rPr>
        <w:t>E</w:t>
      </w:r>
      <w:r w:rsidR="006D3764" w:rsidRPr="006B4F10">
        <w:rPr>
          <w:szCs w:val="28"/>
          <w:lang w:val="ro-RO" w:eastAsia="en-US"/>
        </w:rPr>
        <w:t>:</w:t>
      </w:r>
    </w:p>
    <w:p w:rsidR="00AD1466" w:rsidRDefault="00AD1466" w:rsidP="007F7D35">
      <w:pPr>
        <w:ind w:firstLine="708"/>
        <w:jc w:val="both"/>
        <w:rPr>
          <w:lang w:val="ro-RO" w:eastAsia="en-US"/>
        </w:rPr>
      </w:pPr>
    </w:p>
    <w:p w:rsidR="00EF3F8D" w:rsidRPr="006B4F10" w:rsidRDefault="00EF3F8D" w:rsidP="007F7D35">
      <w:pPr>
        <w:ind w:firstLine="708"/>
        <w:jc w:val="both"/>
        <w:rPr>
          <w:lang w:val="ro-RO" w:eastAsia="en-US"/>
        </w:rPr>
      </w:pPr>
    </w:p>
    <w:p w:rsidR="008F5077" w:rsidRDefault="008F5077" w:rsidP="00A43F1F">
      <w:pPr>
        <w:pStyle w:val="Antet"/>
        <w:numPr>
          <w:ilvl w:val="0"/>
          <w:numId w:val="9"/>
        </w:numPr>
        <w:tabs>
          <w:tab w:val="clear" w:pos="4536"/>
          <w:tab w:val="clear" w:pos="9072"/>
        </w:tabs>
        <w:ind w:hanging="720"/>
        <w:jc w:val="both"/>
        <w:rPr>
          <w:sz w:val="28"/>
          <w:szCs w:val="28"/>
          <w:lang w:val="ro-RO"/>
        </w:rPr>
      </w:pPr>
      <w:r>
        <w:rPr>
          <w:sz w:val="28"/>
          <w:szCs w:val="28"/>
          <w:lang w:val="ro-RO"/>
        </w:rPr>
        <w:t xml:space="preserve">Se aprobă </w:t>
      </w:r>
      <w:r w:rsidR="00C50B25" w:rsidRPr="006667A7">
        <w:rPr>
          <w:sz w:val="28"/>
          <w:szCs w:val="28"/>
          <w:lang w:val="ro-RO"/>
        </w:rPr>
        <w:t>Regulament</w:t>
      </w:r>
      <w:r>
        <w:rPr>
          <w:sz w:val="28"/>
          <w:szCs w:val="28"/>
          <w:lang w:val="ro-RO"/>
        </w:rPr>
        <w:t>ul</w:t>
      </w:r>
      <w:r w:rsidR="00C50B25" w:rsidRPr="006667A7">
        <w:rPr>
          <w:sz w:val="28"/>
          <w:szCs w:val="28"/>
          <w:lang w:val="ro-RO"/>
        </w:rPr>
        <w:t xml:space="preserve"> </w:t>
      </w:r>
      <w:r w:rsidRPr="008F5077">
        <w:rPr>
          <w:sz w:val="28"/>
          <w:szCs w:val="28"/>
          <w:lang w:val="ro-RO"/>
        </w:rPr>
        <w:t xml:space="preserve">privind </w:t>
      </w:r>
      <w:r>
        <w:rPr>
          <w:sz w:val="28"/>
          <w:szCs w:val="28"/>
          <w:lang w:val="ro-RO"/>
        </w:rPr>
        <w:t xml:space="preserve">desemnarea candidaților la </w:t>
      </w:r>
      <w:r w:rsidRPr="008F5077">
        <w:rPr>
          <w:sz w:val="28"/>
          <w:szCs w:val="28"/>
          <w:lang w:val="ro-RO"/>
        </w:rPr>
        <w:t>funcțiile</w:t>
      </w:r>
      <w:r>
        <w:rPr>
          <w:sz w:val="28"/>
          <w:szCs w:val="28"/>
          <w:lang w:val="ro-RO"/>
        </w:rPr>
        <w:t xml:space="preserve"> de </w:t>
      </w:r>
      <w:r w:rsidRPr="008F5077">
        <w:rPr>
          <w:sz w:val="28"/>
          <w:szCs w:val="28"/>
          <w:lang w:val="ro-RO"/>
        </w:rPr>
        <w:t>membri ai Comisiei consultative</w:t>
      </w:r>
      <w:r>
        <w:rPr>
          <w:sz w:val="28"/>
          <w:szCs w:val="28"/>
          <w:lang w:val="ro-RO"/>
        </w:rPr>
        <w:t xml:space="preserve"> </w:t>
      </w:r>
      <w:r w:rsidRPr="008F5077">
        <w:rPr>
          <w:sz w:val="28"/>
          <w:szCs w:val="28"/>
          <w:lang w:val="ro-RO"/>
        </w:rPr>
        <w:t>pentru problemele locative</w:t>
      </w:r>
      <w:r w:rsidR="009019A9">
        <w:rPr>
          <w:sz w:val="28"/>
          <w:szCs w:val="28"/>
          <w:lang w:val="ro-RO"/>
        </w:rPr>
        <w:t xml:space="preserve"> a Consiliului municipal Chișinău</w:t>
      </w:r>
      <w:r w:rsidRPr="008F5077">
        <w:rPr>
          <w:sz w:val="28"/>
          <w:szCs w:val="28"/>
          <w:lang w:val="ro-RO"/>
        </w:rPr>
        <w:t xml:space="preserve"> din partea</w:t>
      </w:r>
      <w:r>
        <w:rPr>
          <w:sz w:val="28"/>
          <w:szCs w:val="28"/>
          <w:lang w:val="ro-RO"/>
        </w:rPr>
        <w:t xml:space="preserve"> </w:t>
      </w:r>
      <w:r w:rsidRPr="008F5077">
        <w:rPr>
          <w:sz w:val="28"/>
          <w:szCs w:val="28"/>
          <w:lang w:val="ro-RO"/>
        </w:rPr>
        <w:t>organizațiilor necomerciale</w:t>
      </w:r>
      <w:r w:rsidR="00AC6C53">
        <w:rPr>
          <w:sz w:val="28"/>
          <w:szCs w:val="28"/>
          <w:lang w:val="ro-RO"/>
        </w:rPr>
        <w:t>, conform anexei.</w:t>
      </w:r>
      <w:r w:rsidRPr="008F5077">
        <w:rPr>
          <w:sz w:val="28"/>
          <w:szCs w:val="28"/>
          <w:lang w:val="ro-RO"/>
        </w:rPr>
        <w:t xml:space="preserve"> </w:t>
      </w:r>
    </w:p>
    <w:p w:rsidR="00B84951" w:rsidRDefault="00B84951" w:rsidP="00A43F1F">
      <w:pPr>
        <w:pStyle w:val="Antet"/>
        <w:numPr>
          <w:ilvl w:val="0"/>
          <w:numId w:val="9"/>
        </w:numPr>
        <w:tabs>
          <w:tab w:val="clear" w:pos="4536"/>
          <w:tab w:val="clear" w:pos="9072"/>
        </w:tabs>
        <w:ind w:hanging="720"/>
        <w:jc w:val="both"/>
        <w:rPr>
          <w:sz w:val="28"/>
          <w:szCs w:val="28"/>
          <w:lang w:val="ro-RO"/>
        </w:rPr>
      </w:pPr>
      <w:r>
        <w:rPr>
          <w:sz w:val="28"/>
          <w:szCs w:val="28"/>
          <w:lang w:val="ro-RO"/>
        </w:rPr>
        <w:t xml:space="preserve">Direcția generală locativ-comunală și amenajare </w:t>
      </w:r>
      <w:r w:rsidR="00C30F33">
        <w:rPr>
          <w:sz w:val="28"/>
          <w:szCs w:val="28"/>
          <w:lang w:val="ro-RO"/>
        </w:rPr>
        <w:t>v</w:t>
      </w:r>
      <w:r>
        <w:rPr>
          <w:sz w:val="28"/>
          <w:szCs w:val="28"/>
          <w:lang w:val="ro-RO"/>
        </w:rPr>
        <w:t>a</w:t>
      </w:r>
      <w:r w:rsidR="003341E3">
        <w:rPr>
          <w:sz w:val="28"/>
          <w:szCs w:val="28"/>
          <w:lang w:val="ro-RO"/>
        </w:rPr>
        <w:t xml:space="preserve"> iniția procedura de</w:t>
      </w:r>
      <w:r>
        <w:rPr>
          <w:sz w:val="28"/>
          <w:szCs w:val="28"/>
          <w:lang w:val="ro-RO"/>
        </w:rPr>
        <w:t xml:space="preserve"> </w:t>
      </w:r>
      <w:r w:rsidR="00061F61">
        <w:rPr>
          <w:sz w:val="28"/>
          <w:szCs w:val="28"/>
          <w:lang w:val="ro-RO"/>
        </w:rPr>
        <w:t>select</w:t>
      </w:r>
      <w:r>
        <w:rPr>
          <w:sz w:val="28"/>
          <w:szCs w:val="28"/>
          <w:lang w:val="ro-RO"/>
        </w:rPr>
        <w:t>are</w:t>
      </w:r>
      <w:r w:rsidR="003341E3">
        <w:rPr>
          <w:sz w:val="28"/>
          <w:szCs w:val="28"/>
          <w:lang w:val="ro-RO"/>
        </w:rPr>
        <w:t xml:space="preserve"> </w:t>
      </w:r>
      <w:r>
        <w:rPr>
          <w:sz w:val="28"/>
          <w:szCs w:val="28"/>
          <w:lang w:val="ro-RO"/>
        </w:rPr>
        <w:t>a</w:t>
      </w:r>
      <w:r w:rsidR="00061F61">
        <w:rPr>
          <w:sz w:val="28"/>
          <w:szCs w:val="28"/>
          <w:lang w:val="ro-RO"/>
        </w:rPr>
        <w:t xml:space="preserve"> candidaților la funcțiile de</w:t>
      </w:r>
      <w:r>
        <w:rPr>
          <w:sz w:val="28"/>
          <w:szCs w:val="28"/>
          <w:lang w:val="ro-RO"/>
        </w:rPr>
        <w:t xml:space="preserve"> membri</w:t>
      </w:r>
      <w:r w:rsidR="00061F61">
        <w:rPr>
          <w:sz w:val="28"/>
          <w:szCs w:val="28"/>
          <w:lang w:val="ro-RO"/>
        </w:rPr>
        <w:t xml:space="preserve"> ai</w:t>
      </w:r>
      <w:r w:rsidRPr="00B84951">
        <w:rPr>
          <w:sz w:val="28"/>
          <w:szCs w:val="28"/>
          <w:lang w:val="ro-RO"/>
        </w:rPr>
        <w:t xml:space="preserve"> </w:t>
      </w:r>
      <w:r>
        <w:rPr>
          <w:sz w:val="28"/>
          <w:szCs w:val="28"/>
          <w:lang w:val="ro-RO"/>
        </w:rPr>
        <w:t>Comisiei din partea organizațiilor necomerciale</w:t>
      </w:r>
      <w:r w:rsidR="00C56C38">
        <w:rPr>
          <w:sz w:val="28"/>
          <w:szCs w:val="28"/>
          <w:lang w:val="ro-RO"/>
        </w:rPr>
        <w:t>,</w:t>
      </w:r>
      <w:r>
        <w:rPr>
          <w:sz w:val="28"/>
          <w:szCs w:val="28"/>
          <w:lang w:val="ro-RO"/>
        </w:rPr>
        <w:t xml:space="preserve"> în cazul în care </w:t>
      </w:r>
      <w:r w:rsidR="00A93FF7">
        <w:rPr>
          <w:sz w:val="28"/>
          <w:szCs w:val="28"/>
          <w:lang w:val="ro-RO"/>
        </w:rPr>
        <w:t>funcțiile respective</w:t>
      </w:r>
      <w:r>
        <w:rPr>
          <w:sz w:val="28"/>
          <w:szCs w:val="28"/>
          <w:lang w:val="ro-RO"/>
        </w:rPr>
        <w:t xml:space="preserve"> devin vacant</w:t>
      </w:r>
      <w:r w:rsidR="00A93FF7">
        <w:rPr>
          <w:sz w:val="28"/>
          <w:szCs w:val="28"/>
          <w:lang w:val="ro-RO"/>
        </w:rPr>
        <w:t>e</w:t>
      </w:r>
      <w:r w:rsidR="003341E3">
        <w:rPr>
          <w:sz w:val="28"/>
          <w:szCs w:val="28"/>
          <w:lang w:val="ro-RO"/>
        </w:rPr>
        <w:t xml:space="preserve"> și va</w:t>
      </w:r>
      <w:r w:rsidR="00A93FF7">
        <w:rPr>
          <w:sz w:val="28"/>
          <w:szCs w:val="28"/>
          <w:lang w:val="ro-RO"/>
        </w:rPr>
        <w:t xml:space="preserve"> </w:t>
      </w:r>
      <w:r w:rsidR="003341E3">
        <w:rPr>
          <w:sz w:val="28"/>
          <w:szCs w:val="28"/>
          <w:lang w:val="ro-RO"/>
        </w:rPr>
        <w:t>propune spre aprobare Consiliului municipal Chișinău</w:t>
      </w:r>
      <w:r w:rsidR="00C30F33">
        <w:rPr>
          <w:sz w:val="28"/>
          <w:szCs w:val="28"/>
          <w:lang w:val="ro-RO"/>
        </w:rPr>
        <w:t xml:space="preserve"> candidații selectați,</w:t>
      </w:r>
      <w:r w:rsidR="00C30F33" w:rsidRPr="00C30F33">
        <w:rPr>
          <w:sz w:val="28"/>
          <w:szCs w:val="28"/>
          <w:lang w:val="ro-RO"/>
        </w:rPr>
        <w:t xml:space="preserve"> </w:t>
      </w:r>
      <w:r w:rsidR="00C30F33" w:rsidRPr="00A43F1F">
        <w:rPr>
          <w:sz w:val="28"/>
          <w:szCs w:val="28"/>
          <w:lang w:val="ro-RO"/>
        </w:rPr>
        <w:t>conform prevederilor prezentului Regulament</w:t>
      </w:r>
      <w:r w:rsidR="00C30F33">
        <w:rPr>
          <w:sz w:val="28"/>
          <w:szCs w:val="28"/>
          <w:lang w:val="ro-RO"/>
        </w:rPr>
        <w:t>.</w:t>
      </w:r>
    </w:p>
    <w:p w:rsidR="00AD1466" w:rsidRPr="008F5077" w:rsidRDefault="00AC6C53" w:rsidP="00A43F1F">
      <w:pPr>
        <w:pStyle w:val="Antet"/>
        <w:numPr>
          <w:ilvl w:val="0"/>
          <w:numId w:val="9"/>
        </w:numPr>
        <w:tabs>
          <w:tab w:val="clear" w:pos="4536"/>
          <w:tab w:val="clear" w:pos="9072"/>
        </w:tabs>
        <w:ind w:hanging="720"/>
        <w:jc w:val="both"/>
        <w:rPr>
          <w:sz w:val="28"/>
          <w:szCs w:val="28"/>
          <w:lang w:val="ro-RO"/>
        </w:rPr>
      </w:pPr>
      <w:r>
        <w:rPr>
          <w:sz w:val="28"/>
          <w:szCs w:val="28"/>
          <w:lang w:val="ro-RO"/>
        </w:rPr>
        <w:t>Controlul executării prezentei decizii se pune în sarcina primarului general interimar al municipiului Chișinău, dl Nistor Grozavu</w:t>
      </w:r>
      <w:r w:rsidR="006667A7" w:rsidRPr="008F5077">
        <w:rPr>
          <w:sz w:val="28"/>
          <w:szCs w:val="28"/>
          <w:lang w:val="ro-RO"/>
        </w:rPr>
        <w:t xml:space="preserve">. </w:t>
      </w:r>
    </w:p>
    <w:p w:rsidR="000A60C0" w:rsidRDefault="000A60C0" w:rsidP="000A60C0">
      <w:pPr>
        <w:pStyle w:val="Antet"/>
        <w:tabs>
          <w:tab w:val="clear" w:pos="4536"/>
          <w:tab w:val="clear" w:pos="9072"/>
        </w:tabs>
        <w:spacing w:line="276" w:lineRule="auto"/>
        <w:jc w:val="both"/>
        <w:rPr>
          <w:sz w:val="28"/>
          <w:szCs w:val="28"/>
          <w:lang w:val="ro-RO"/>
        </w:rPr>
      </w:pPr>
    </w:p>
    <w:p w:rsidR="00CC0659" w:rsidRDefault="00CC0659" w:rsidP="000A60C0">
      <w:pPr>
        <w:pStyle w:val="Antet"/>
        <w:tabs>
          <w:tab w:val="clear" w:pos="4536"/>
          <w:tab w:val="clear" w:pos="9072"/>
        </w:tabs>
        <w:spacing w:line="276" w:lineRule="auto"/>
        <w:jc w:val="both"/>
        <w:rPr>
          <w:sz w:val="28"/>
          <w:szCs w:val="28"/>
          <w:lang w:val="ro-RO"/>
        </w:rPr>
      </w:pPr>
    </w:p>
    <w:p w:rsidR="00CC0659" w:rsidRDefault="00CC0659" w:rsidP="000A60C0">
      <w:pPr>
        <w:pStyle w:val="Antet"/>
        <w:tabs>
          <w:tab w:val="clear" w:pos="4536"/>
          <w:tab w:val="clear" w:pos="9072"/>
        </w:tabs>
        <w:spacing w:line="276" w:lineRule="auto"/>
        <w:jc w:val="both"/>
        <w:rPr>
          <w:sz w:val="28"/>
          <w:szCs w:val="28"/>
          <w:lang w:val="ro-RO"/>
        </w:rPr>
      </w:pPr>
    </w:p>
    <w:p w:rsidR="00CC0659" w:rsidRDefault="00CC0659" w:rsidP="000A60C0">
      <w:pPr>
        <w:pStyle w:val="Antet"/>
        <w:tabs>
          <w:tab w:val="clear" w:pos="4536"/>
          <w:tab w:val="clear" w:pos="9072"/>
        </w:tabs>
        <w:spacing w:line="276" w:lineRule="auto"/>
        <w:jc w:val="both"/>
        <w:rPr>
          <w:sz w:val="28"/>
          <w:szCs w:val="28"/>
          <w:lang w:val="ro-RO"/>
        </w:rPr>
      </w:pPr>
    </w:p>
    <w:p w:rsidR="000E2A3C" w:rsidRPr="00F25EC4" w:rsidRDefault="000E2A3C" w:rsidP="00095130">
      <w:pPr>
        <w:spacing w:after="120" w:line="360" w:lineRule="auto"/>
        <w:jc w:val="both"/>
        <w:rPr>
          <w:szCs w:val="28"/>
          <w:lang w:val="ro-RO"/>
        </w:rPr>
      </w:pPr>
      <w:r w:rsidRPr="00F25EC4">
        <w:rPr>
          <w:szCs w:val="28"/>
          <w:lang w:val="ro-RO"/>
        </w:rPr>
        <w:t>PREŞEDINTE DE ŞEDINŢĂ</w:t>
      </w:r>
      <w:r w:rsidRPr="00F25EC4">
        <w:rPr>
          <w:szCs w:val="28"/>
          <w:lang w:val="ro-RO"/>
        </w:rPr>
        <w:tab/>
      </w:r>
      <w:r w:rsidRPr="00F25EC4">
        <w:rPr>
          <w:szCs w:val="28"/>
          <w:lang w:val="ro-RO"/>
        </w:rPr>
        <w:tab/>
      </w:r>
      <w:r w:rsidRPr="00F25EC4">
        <w:rPr>
          <w:szCs w:val="28"/>
          <w:lang w:val="ro-RO"/>
        </w:rPr>
        <w:tab/>
      </w:r>
      <w:r w:rsidRPr="00F25EC4">
        <w:rPr>
          <w:szCs w:val="28"/>
          <w:lang w:val="ro-RO"/>
        </w:rPr>
        <w:tab/>
      </w:r>
    </w:p>
    <w:p w:rsidR="00095130" w:rsidRDefault="000E2A3C" w:rsidP="00095130">
      <w:pPr>
        <w:pStyle w:val="Antet"/>
        <w:tabs>
          <w:tab w:val="clear" w:pos="4536"/>
          <w:tab w:val="clear" w:pos="9072"/>
        </w:tabs>
        <w:rPr>
          <w:sz w:val="28"/>
          <w:szCs w:val="28"/>
          <w:lang w:val="es-ES"/>
        </w:rPr>
      </w:pPr>
      <w:r w:rsidRPr="000E2A3C">
        <w:rPr>
          <w:sz w:val="28"/>
          <w:szCs w:val="28"/>
          <w:lang w:val="es-ES"/>
        </w:rPr>
        <w:t>SECRETAR</w:t>
      </w:r>
      <w:r w:rsidR="00095130">
        <w:rPr>
          <w:sz w:val="28"/>
          <w:szCs w:val="28"/>
          <w:lang w:val="es-ES"/>
        </w:rPr>
        <w:t xml:space="preserve"> INTERIMAR AL CONSILIULUI</w:t>
      </w:r>
      <w:r w:rsidR="00095130" w:rsidRPr="00095130">
        <w:rPr>
          <w:sz w:val="28"/>
          <w:szCs w:val="28"/>
          <w:lang w:val="es-ES"/>
        </w:rPr>
        <w:t xml:space="preserve"> </w:t>
      </w:r>
      <w:r w:rsidR="00095130">
        <w:rPr>
          <w:sz w:val="28"/>
          <w:szCs w:val="28"/>
          <w:lang w:val="es-ES"/>
        </w:rPr>
        <w:t xml:space="preserve">                        </w:t>
      </w:r>
      <w:r w:rsidR="00746E8A">
        <w:rPr>
          <w:sz w:val="28"/>
          <w:szCs w:val="28"/>
          <w:lang w:val="es-ES"/>
        </w:rPr>
        <w:t xml:space="preserve">   </w:t>
      </w:r>
      <w:r w:rsidR="00095130">
        <w:rPr>
          <w:sz w:val="28"/>
          <w:szCs w:val="28"/>
          <w:lang w:val="es-ES"/>
        </w:rPr>
        <w:t>Adrian TALMACI</w:t>
      </w:r>
    </w:p>
    <w:p w:rsidR="00791D36" w:rsidRDefault="000E2A3C" w:rsidP="00095130">
      <w:pPr>
        <w:pStyle w:val="Antet"/>
        <w:tabs>
          <w:tab w:val="clear" w:pos="4536"/>
          <w:tab w:val="clear" w:pos="9072"/>
        </w:tabs>
        <w:jc w:val="right"/>
        <w:rPr>
          <w:sz w:val="28"/>
          <w:szCs w:val="28"/>
          <w:lang w:val="es-ES"/>
        </w:rPr>
      </w:pPr>
      <w:r w:rsidRPr="000E2A3C">
        <w:rPr>
          <w:sz w:val="28"/>
          <w:szCs w:val="28"/>
          <w:lang w:val="es-ES"/>
        </w:rPr>
        <w:tab/>
      </w:r>
      <w:r w:rsidRPr="000E2A3C">
        <w:rPr>
          <w:sz w:val="28"/>
          <w:szCs w:val="28"/>
          <w:lang w:val="es-ES"/>
        </w:rPr>
        <w:tab/>
      </w:r>
    </w:p>
    <w:p w:rsidR="00791D36" w:rsidRDefault="00791D36" w:rsidP="00095130">
      <w:pPr>
        <w:pStyle w:val="Antet"/>
        <w:tabs>
          <w:tab w:val="clear" w:pos="4536"/>
          <w:tab w:val="clear" w:pos="9072"/>
        </w:tabs>
        <w:jc w:val="right"/>
        <w:rPr>
          <w:sz w:val="28"/>
          <w:szCs w:val="28"/>
          <w:lang w:val="es-ES"/>
        </w:rPr>
      </w:pPr>
    </w:p>
    <w:p w:rsidR="00791D36" w:rsidRDefault="00791D36" w:rsidP="00095130">
      <w:pPr>
        <w:pStyle w:val="Antet"/>
        <w:tabs>
          <w:tab w:val="clear" w:pos="4536"/>
          <w:tab w:val="clear" w:pos="9072"/>
        </w:tabs>
        <w:jc w:val="right"/>
        <w:rPr>
          <w:sz w:val="28"/>
          <w:szCs w:val="28"/>
          <w:lang w:val="es-ES"/>
        </w:rPr>
      </w:pPr>
    </w:p>
    <w:p w:rsidR="00CD2299" w:rsidRDefault="00CD2299" w:rsidP="00095130">
      <w:pPr>
        <w:pStyle w:val="Antet"/>
        <w:tabs>
          <w:tab w:val="clear" w:pos="4536"/>
          <w:tab w:val="clear" w:pos="9072"/>
        </w:tabs>
        <w:jc w:val="right"/>
        <w:rPr>
          <w:sz w:val="28"/>
          <w:szCs w:val="28"/>
          <w:lang w:val="es-ES"/>
        </w:rPr>
      </w:pPr>
    </w:p>
    <w:p w:rsidR="00CD2299" w:rsidRDefault="00CD2299" w:rsidP="00791D36">
      <w:pPr>
        <w:autoSpaceDE w:val="0"/>
        <w:autoSpaceDN w:val="0"/>
        <w:adjustRightInd w:val="0"/>
        <w:ind w:firstLine="708"/>
        <w:jc w:val="right"/>
        <w:rPr>
          <w:sz w:val="20"/>
          <w:szCs w:val="20"/>
          <w:lang w:val="ro-RO" w:eastAsia="en-US"/>
        </w:rPr>
      </w:pPr>
    </w:p>
    <w:p w:rsidR="00791D36" w:rsidRPr="00CD2299" w:rsidRDefault="00791D36" w:rsidP="00791D36">
      <w:pPr>
        <w:autoSpaceDE w:val="0"/>
        <w:autoSpaceDN w:val="0"/>
        <w:adjustRightInd w:val="0"/>
        <w:ind w:firstLine="708"/>
        <w:jc w:val="right"/>
        <w:rPr>
          <w:sz w:val="20"/>
          <w:szCs w:val="20"/>
          <w:lang w:val="ro-RO" w:eastAsia="en-US"/>
        </w:rPr>
      </w:pPr>
      <w:r w:rsidRPr="00CD2299">
        <w:rPr>
          <w:sz w:val="20"/>
          <w:szCs w:val="20"/>
          <w:lang w:val="ro-RO" w:eastAsia="en-US"/>
        </w:rPr>
        <w:lastRenderedPageBreak/>
        <w:t>Anexă</w:t>
      </w:r>
    </w:p>
    <w:p w:rsidR="00791D36" w:rsidRPr="00CD2299" w:rsidRDefault="00791D36" w:rsidP="00791D36">
      <w:pPr>
        <w:autoSpaceDE w:val="0"/>
        <w:autoSpaceDN w:val="0"/>
        <w:adjustRightInd w:val="0"/>
        <w:ind w:firstLine="708"/>
        <w:jc w:val="right"/>
        <w:rPr>
          <w:sz w:val="20"/>
          <w:szCs w:val="20"/>
          <w:lang w:val="ro-RO" w:eastAsia="en-US"/>
        </w:rPr>
      </w:pPr>
      <w:r w:rsidRPr="00CD2299">
        <w:rPr>
          <w:sz w:val="20"/>
          <w:szCs w:val="20"/>
          <w:lang w:val="ro-RO" w:eastAsia="en-US"/>
        </w:rPr>
        <w:t>la decizia Consiliului municipal Chișinău</w:t>
      </w:r>
    </w:p>
    <w:p w:rsidR="00791D36" w:rsidRDefault="00791D36" w:rsidP="00791D36">
      <w:pPr>
        <w:autoSpaceDE w:val="0"/>
        <w:autoSpaceDN w:val="0"/>
        <w:adjustRightInd w:val="0"/>
        <w:ind w:firstLine="708"/>
        <w:jc w:val="right"/>
        <w:rPr>
          <w:sz w:val="24"/>
          <w:lang w:val="ro-RO" w:eastAsia="en-US"/>
        </w:rPr>
      </w:pPr>
      <w:r w:rsidRPr="00CD2299">
        <w:rPr>
          <w:sz w:val="20"/>
          <w:szCs w:val="20"/>
          <w:lang w:val="ro-RO" w:eastAsia="en-US"/>
        </w:rPr>
        <w:t>nr. _____</w:t>
      </w:r>
      <w:r w:rsidR="00C56C38" w:rsidRPr="00CD2299">
        <w:rPr>
          <w:sz w:val="20"/>
          <w:szCs w:val="20"/>
          <w:lang w:val="ro-RO" w:eastAsia="en-US"/>
        </w:rPr>
        <w:t>__</w:t>
      </w:r>
      <w:r w:rsidRPr="00CD2299">
        <w:rPr>
          <w:sz w:val="20"/>
          <w:szCs w:val="20"/>
          <w:lang w:val="ro-RO" w:eastAsia="en-US"/>
        </w:rPr>
        <w:t>_</w:t>
      </w:r>
      <w:r w:rsidR="00C56C38" w:rsidRPr="00CD2299">
        <w:rPr>
          <w:sz w:val="20"/>
          <w:szCs w:val="20"/>
          <w:lang w:val="ro-RO" w:eastAsia="en-US"/>
        </w:rPr>
        <w:t xml:space="preserve"> </w:t>
      </w:r>
      <w:r w:rsidRPr="00CD2299">
        <w:rPr>
          <w:sz w:val="20"/>
          <w:szCs w:val="20"/>
          <w:lang w:val="ro-RO" w:eastAsia="en-US"/>
        </w:rPr>
        <w:t xml:space="preserve"> din ____________</w:t>
      </w:r>
      <w:r w:rsidR="00C56C38" w:rsidRPr="00CD2299">
        <w:rPr>
          <w:sz w:val="20"/>
          <w:szCs w:val="20"/>
          <w:lang w:val="ro-RO" w:eastAsia="en-US"/>
        </w:rPr>
        <w:t>___</w:t>
      </w:r>
      <w:r w:rsidRPr="00CD2299">
        <w:rPr>
          <w:sz w:val="20"/>
          <w:szCs w:val="20"/>
          <w:lang w:val="ro-RO" w:eastAsia="en-US"/>
        </w:rPr>
        <w:t>___</w:t>
      </w:r>
    </w:p>
    <w:p w:rsidR="00791D36" w:rsidRPr="00765206" w:rsidRDefault="00791D36" w:rsidP="00791D36">
      <w:pPr>
        <w:autoSpaceDE w:val="0"/>
        <w:autoSpaceDN w:val="0"/>
        <w:adjustRightInd w:val="0"/>
        <w:ind w:firstLine="708"/>
        <w:jc w:val="both"/>
        <w:rPr>
          <w:sz w:val="8"/>
          <w:szCs w:val="8"/>
          <w:lang w:val="ro-RO" w:eastAsia="en-US"/>
        </w:rPr>
      </w:pPr>
    </w:p>
    <w:p w:rsidR="00CD2299" w:rsidRPr="00CD2299" w:rsidRDefault="00CD2299" w:rsidP="00CD2299">
      <w:pPr>
        <w:autoSpaceDE w:val="0"/>
        <w:autoSpaceDN w:val="0"/>
        <w:adjustRightInd w:val="0"/>
        <w:ind w:firstLine="706"/>
        <w:jc w:val="center"/>
        <w:rPr>
          <w:b/>
          <w:sz w:val="12"/>
          <w:szCs w:val="12"/>
          <w:lang w:val="ro-RO" w:eastAsia="en-US"/>
        </w:rPr>
      </w:pPr>
    </w:p>
    <w:p w:rsidR="00791D36" w:rsidRDefault="00791D36" w:rsidP="00791D36">
      <w:pPr>
        <w:autoSpaceDE w:val="0"/>
        <w:autoSpaceDN w:val="0"/>
        <w:adjustRightInd w:val="0"/>
        <w:ind w:firstLine="708"/>
        <w:jc w:val="center"/>
        <w:rPr>
          <w:b/>
          <w:sz w:val="32"/>
          <w:szCs w:val="32"/>
          <w:lang w:val="ro-RO" w:eastAsia="en-US"/>
        </w:rPr>
      </w:pPr>
      <w:r>
        <w:rPr>
          <w:b/>
          <w:sz w:val="32"/>
          <w:szCs w:val="32"/>
          <w:lang w:val="ro-RO" w:eastAsia="en-US"/>
        </w:rPr>
        <w:t>Regulamentul</w:t>
      </w:r>
    </w:p>
    <w:p w:rsidR="00791D36" w:rsidRDefault="00791D36" w:rsidP="00791D36">
      <w:pPr>
        <w:autoSpaceDE w:val="0"/>
        <w:autoSpaceDN w:val="0"/>
        <w:adjustRightInd w:val="0"/>
        <w:ind w:firstLine="708"/>
        <w:jc w:val="center"/>
        <w:rPr>
          <w:b/>
          <w:szCs w:val="28"/>
          <w:lang w:val="ro-RO" w:eastAsia="en-US"/>
        </w:rPr>
      </w:pPr>
      <w:r>
        <w:rPr>
          <w:b/>
          <w:szCs w:val="28"/>
          <w:lang w:val="ro-RO" w:eastAsia="en-US"/>
        </w:rPr>
        <w:t>cu privire la desemnarea candidaților la funcțiile de membri</w:t>
      </w:r>
    </w:p>
    <w:p w:rsidR="00791D36" w:rsidRDefault="00791D36" w:rsidP="00791D36">
      <w:pPr>
        <w:autoSpaceDE w:val="0"/>
        <w:autoSpaceDN w:val="0"/>
        <w:adjustRightInd w:val="0"/>
        <w:ind w:firstLine="708"/>
        <w:jc w:val="center"/>
        <w:rPr>
          <w:b/>
          <w:szCs w:val="28"/>
          <w:lang w:val="ro-RO" w:eastAsia="en-US"/>
        </w:rPr>
      </w:pPr>
      <w:r>
        <w:rPr>
          <w:b/>
          <w:szCs w:val="28"/>
          <w:lang w:val="ro-RO" w:eastAsia="en-US"/>
        </w:rPr>
        <w:t>ai Comisiei consultative pentru problemele locative a Consiliului</w:t>
      </w:r>
    </w:p>
    <w:p w:rsidR="00791D36" w:rsidRDefault="00791D36" w:rsidP="00791D36">
      <w:pPr>
        <w:autoSpaceDE w:val="0"/>
        <w:autoSpaceDN w:val="0"/>
        <w:adjustRightInd w:val="0"/>
        <w:ind w:firstLine="708"/>
        <w:jc w:val="center"/>
        <w:rPr>
          <w:b/>
          <w:szCs w:val="28"/>
          <w:lang w:val="ro-RO" w:eastAsia="en-US"/>
        </w:rPr>
      </w:pPr>
      <w:r>
        <w:rPr>
          <w:b/>
          <w:szCs w:val="28"/>
          <w:lang w:val="ro-RO" w:eastAsia="en-US"/>
        </w:rPr>
        <w:t>municipal Chișinău din partea</w:t>
      </w:r>
      <w:r>
        <w:rPr>
          <w:szCs w:val="28"/>
          <w:lang w:val="ro-RO"/>
        </w:rPr>
        <w:t xml:space="preserve"> </w:t>
      </w:r>
      <w:r>
        <w:rPr>
          <w:b/>
          <w:szCs w:val="28"/>
          <w:lang w:val="ro-RO"/>
        </w:rPr>
        <w:t>organizațiilor necomerciale</w:t>
      </w:r>
    </w:p>
    <w:p w:rsidR="00791D36" w:rsidRPr="00CD2299" w:rsidRDefault="00791D36" w:rsidP="00791D36">
      <w:pPr>
        <w:autoSpaceDE w:val="0"/>
        <w:autoSpaceDN w:val="0"/>
        <w:adjustRightInd w:val="0"/>
        <w:ind w:firstLine="708"/>
        <w:jc w:val="center"/>
        <w:rPr>
          <w:sz w:val="12"/>
          <w:szCs w:val="12"/>
          <w:lang w:val="ro-RO" w:eastAsia="en-US"/>
        </w:rPr>
      </w:pPr>
    </w:p>
    <w:p w:rsidR="00791D36" w:rsidRDefault="00791D36" w:rsidP="00A43F1F">
      <w:pPr>
        <w:pStyle w:val="Antet"/>
        <w:numPr>
          <w:ilvl w:val="0"/>
          <w:numId w:val="10"/>
        </w:numPr>
        <w:tabs>
          <w:tab w:val="left" w:pos="720"/>
        </w:tabs>
        <w:ind w:left="720" w:hanging="720"/>
        <w:jc w:val="both"/>
        <w:rPr>
          <w:sz w:val="28"/>
          <w:szCs w:val="28"/>
          <w:lang w:val="ro-RO"/>
        </w:rPr>
      </w:pPr>
      <w:r>
        <w:rPr>
          <w:sz w:val="28"/>
          <w:szCs w:val="28"/>
          <w:lang w:val="ro-RO"/>
        </w:rPr>
        <w:t>Prezentul Regulament stabilește modul de selectare și aprobare a candidaților pentru funcția de membri ai Comisiei pentru problemele locative a Consiliului municipal Chișinău din partea organizațiilor necomerciale, inclusiv</w:t>
      </w:r>
      <w:r w:rsidR="008B2B8A">
        <w:rPr>
          <w:sz w:val="28"/>
          <w:szCs w:val="28"/>
          <w:lang w:val="ro-RO"/>
        </w:rPr>
        <w:t xml:space="preserve"> a</w:t>
      </w:r>
      <w:r>
        <w:rPr>
          <w:sz w:val="28"/>
          <w:szCs w:val="28"/>
          <w:lang w:val="ro-RO"/>
        </w:rPr>
        <w:t xml:space="preserve"> asociațiilor obștești ale persoanelor cu d</w:t>
      </w:r>
      <w:r w:rsidR="008F7245">
        <w:rPr>
          <w:sz w:val="28"/>
          <w:szCs w:val="28"/>
          <w:lang w:val="ro-RO"/>
        </w:rPr>
        <w:t>e</w:t>
      </w:r>
      <w:r>
        <w:rPr>
          <w:sz w:val="28"/>
          <w:szCs w:val="28"/>
          <w:lang w:val="ro-RO"/>
        </w:rPr>
        <w:t xml:space="preserve">zabilități. </w:t>
      </w:r>
    </w:p>
    <w:p w:rsidR="00791D36" w:rsidRDefault="00791D36" w:rsidP="00791D36">
      <w:pPr>
        <w:pStyle w:val="Antet"/>
        <w:numPr>
          <w:ilvl w:val="0"/>
          <w:numId w:val="10"/>
        </w:numPr>
        <w:tabs>
          <w:tab w:val="left" w:pos="720"/>
        </w:tabs>
        <w:ind w:left="0" w:firstLine="0"/>
        <w:jc w:val="both"/>
        <w:rPr>
          <w:sz w:val="28"/>
          <w:szCs w:val="28"/>
          <w:lang w:val="ro-RO"/>
        </w:rPr>
      </w:pPr>
      <w:r>
        <w:rPr>
          <w:sz w:val="28"/>
          <w:szCs w:val="28"/>
          <w:lang w:val="ro-RO"/>
        </w:rPr>
        <w:t>În sensul prezentul Regulament sunt utilizate următoarele noțiuni:</w:t>
      </w:r>
    </w:p>
    <w:p w:rsidR="00791D36" w:rsidRDefault="00791D36" w:rsidP="00791D36">
      <w:pPr>
        <w:pStyle w:val="Antet"/>
        <w:numPr>
          <w:ilvl w:val="0"/>
          <w:numId w:val="11"/>
        </w:numPr>
        <w:tabs>
          <w:tab w:val="left" w:pos="720"/>
        </w:tabs>
        <w:jc w:val="both"/>
        <w:rPr>
          <w:sz w:val="28"/>
          <w:szCs w:val="28"/>
          <w:lang w:val="ro-RO"/>
        </w:rPr>
      </w:pPr>
      <w:r w:rsidRPr="00653168">
        <w:rPr>
          <w:sz w:val="28"/>
          <w:szCs w:val="28"/>
          <w:lang w:val="ro-RO"/>
        </w:rPr>
        <w:t>„Candidat la funcția de membru al Comisiei consultative pentru problemele</w:t>
      </w:r>
      <w:r>
        <w:rPr>
          <w:sz w:val="28"/>
          <w:szCs w:val="28"/>
          <w:lang w:val="ro-RO"/>
        </w:rPr>
        <w:t xml:space="preserve"> locative din partea organizațiilor necomerciale” (în continuare „candidat la funcția de membru”) - persoană fizică, membru al unei organizații necomerciale, selectată și desemnată în această calitate în conformitate cu prezentul Regulament;</w:t>
      </w:r>
    </w:p>
    <w:p w:rsidR="00791D36" w:rsidRDefault="00791D36" w:rsidP="00791D36">
      <w:pPr>
        <w:pStyle w:val="Antet"/>
        <w:numPr>
          <w:ilvl w:val="0"/>
          <w:numId w:val="11"/>
        </w:numPr>
        <w:tabs>
          <w:tab w:val="left" w:pos="720"/>
        </w:tabs>
        <w:jc w:val="both"/>
        <w:rPr>
          <w:sz w:val="28"/>
          <w:szCs w:val="28"/>
          <w:lang w:val="ro-RO"/>
        </w:rPr>
      </w:pPr>
      <w:r>
        <w:rPr>
          <w:sz w:val="28"/>
          <w:szCs w:val="28"/>
          <w:lang w:val="ro-RO"/>
        </w:rPr>
        <w:t>„Organizație necomercială” – persoană juridică al cărei scop este altul decât obținerea de venit (art. 180 din Codul Civil al Republicii Moldova nr. 1107 din 06.06.2002);</w:t>
      </w:r>
    </w:p>
    <w:p w:rsidR="00791D36" w:rsidRPr="00653168" w:rsidRDefault="00791D36" w:rsidP="00791D36">
      <w:pPr>
        <w:pStyle w:val="Antet"/>
        <w:numPr>
          <w:ilvl w:val="0"/>
          <w:numId w:val="11"/>
        </w:numPr>
        <w:tabs>
          <w:tab w:val="left" w:pos="720"/>
        </w:tabs>
        <w:jc w:val="both"/>
        <w:rPr>
          <w:sz w:val="28"/>
          <w:szCs w:val="28"/>
          <w:lang w:val="ro-RO"/>
        </w:rPr>
      </w:pPr>
      <w:r w:rsidRPr="00653168">
        <w:rPr>
          <w:sz w:val="28"/>
          <w:szCs w:val="28"/>
          <w:lang w:val="ro-RO"/>
        </w:rPr>
        <w:t>„Persoană împuternicită pentru participarea la adunarea Organizațiilor necomerciale” (în continuare „persoană împuternicită”) – persoana împuternicită de către organul suprem al organizației necomerciale să reprezinte Organizația și să participe la toate activitățile ce țin de selectarea candidaților pentru funcția de membru;</w:t>
      </w:r>
    </w:p>
    <w:p w:rsidR="00791D36" w:rsidRDefault="00791D36" w:rsidP="00791D36">
      <w:pPr>
        <w:pStyle w:val="Antet"/>
        <w:numPr>
          <w:ilvl w:val="0"/>
          <w:numId w:val="11"/>
        </w:numPr>
        <w:tabs>
          <w:tab w:val="left" w:pos="720"/>
        </w:tabs>
        <w:jc w:val="both"/>
        <w:rPr>
          <w:sz w:val="28"/>
          <w:szCs w:val="28"/>
          <w:lang w:val="ro-RO"/>
        </w:rPr>
      </w:pPr>
      <w:r>
        <w:rPr>
          <w:sz w:val="28"/>
          <w:szCs w:val="28"/>
          <w:lang w:val="ro-RO"/>
        </w:rPr>
        <w:t>„Comisia consultativă pentru domeniul locuințelor” – Comisia instituită de către Consiliul municipal Chișinău în vederea îndeplinirii obligațiilor stabilite în pct. 10 din Regulamentul cu privire la evidența, modul de atribuire și folosire a locuințelor sociale, aprobat prin Hotărârea Guvernului nr. 447 din 19.06.2017;</w:t>
      </w:r>
    </w:p>
    <w:p w:rsidR="00791D36" w:rsidRDefault="00791D36" w:rsidP="00791D36">
      <w:pPr>
        <w:pStyle w:val="Antet"/>
        <w:numPr>
          <w:ilvl w:val="0"/>
          <w:numId w:val="11"/>
        </w:numPr>
        <w:tabs>
          <w:tab w:val="left" w:pos="720"/>
        </w:tabs>
        <w:jc w:val="both"/>
        <w:rPr>
          <w:sz w:val="28"/>
          <w:szCs w:val="28"/>
          <w:lang w:val="ro-RO"/>
        </w:rPr>
      </w:pPr>
      <w:r>
        <w:rPr>
          <w:sz w:val="28"/>
          <w:szCs w:val="28"/>
          <w:lang w:val="ro-RO"/>
        </w:rPr>
        <w:t>„Adunarea organizațiilor necomerciale” – adunarea organizată de către Primăria municipiului Chișinău (DGLCA) în vederea selectării candidaților la funcția de membri la care participă persoanele împuternicite din municipiul Chișinău;</w:t>
      </w:r>
    </w:p>
    <w:p w:rsidR="00791D36" w:rsidRDefault="00791D36" w:rsidP="00791D36">
      <w:pPr>
        <w:pStyle w:val="Antet"/>
        <w:numPr>
          <w:ilvl w:val="0"/>
          <w:numId w:val="11"/>
        </w:numPr>
        <w:tabs>
          <w:tab w:val="left" w:pos="720"/>
        </w:tabs>
        <w:jc w:val="both"/>
        <w:rPr>
          <w:sz w:val="28"/>
          <w:szCs w:val="28"/>
          <w:lang w:val="ro-RO"/>
        </w:rPr>
      </w:pPr>
      <w:r>
        <w:rPr>
          <w:sz w:val="28"/>
          <w:szCs w:val="28"/>
          <w:lang w:val="ro-RO"/>
        </w:rPr>
        <w:t xml:space="preserve">„Asociația obștească a persoanelor cu dizabilități” – Asociație obștească, care are </w:t>
      </w:r>
      <w:r w:rsidRPr="00653168">
        <w:rPr>
          <w:sz w:val="28"/>
          <w:szCs w:val="28"/>
          <w:lang w:val="ro-RO"/>
        </w:rPr>
        <w:t>ca</w:t>
      </w:r>
      <w:r>
        <w:rPr>
          <w:sz w:val="28"/>
          <w:szCs w:val="28"/>
          <w:lang w:val="ro-RO"/>
        </w:rPr>
        <w:t xml:space="preserve"> </w:t>
      </w:r>
      <w:r w:rsidRPr="00316111">
        <w:rPr>
          <w:sz w:val="28"/>
          <w:szCs w:val="28"/>
          <w:lang w:val="ro-RO"/>
        </w:rPr>
        <w:t>scop</w:t>
      </w:r>
      <w:r>
        <w:rPr>
          <w:sz w:val="28"/>
          <w:szCs w:val="28"/>
          <w:lang w:val="ro-RO"/>
        </w:rPr>
        <w:t xml:space="preserve"> statutar al activității sale apărarea sau realizarea drepturilor persoanelor cu dizabilități.</w:t>
      </w:r>
    </w:p>
    <w:p w:rsidR="00791D36" w:rsidRPr="003B13C5" w:rsidRDefault="009853B2" w:rsidP="003B13C5">
      <w:pPr>
        <w:pStyle w:val="Antet"/>
        <w:numPr>
          <w:ilvl w:val="0"/>
          <w:numId w:val="10"/>
        </w:numPr>
        <w:tabs>
          <w:tab w:val="left" w:pos="720"/>
        </w:tabs>
        <w:ind w:left="720" w:hanging="720"/>
        <w:jc w:val="both"/>
        <w:rPr>
          <w:sz w:val="28"/>
          <w:szCs w:val="28"/>
          <w:lang w:val="ro-RO"/>
        </w:rPr>
      </w:pPr>
      <w:r>
        <w:rPr>
          <w:sz w:val="28"/>
          <w:szCs w:val="28"/>
          <w:lang w:val="ro-RO"/>
        </w:rPr>
        <w:t>N</w:t>
      </w:r>
      <w:r w:rsidRPr="00653168">
        <w:rPr>
          <w:sz w:val="28"/>
          <w:szCs w:val="28"/>
          <w:lang w:val="ro-RO"/>
        </w:rPr>
        <w:t>umărul</w:t>
      </w:r>
      <w:r>
        <w:rPr>
          <w:sz w:val="28"/>
          <w:szCs w:val="28"/>
          <w:lang w:val="ro-RO"/>
        </w:rPr>
        <w:t xml:space="preserve"> membrilor </w:t>
      </w:r>
      <w:r w:rsidRPr="00653168">
        <w:rPr>
          <w:sz w:val="28"/>
          <w:szCs w:val="28"/>
          <w:lang w:val="ro-RO"/>
        </w:rPr>
        <w:t>Comisiei pentru problemele locative din partea organizațiilor necomerciale</w:t>
      </w:r>
      <w:r>
        <w:rPr>
          <w:sz w:val="28"/>
          <w:szCs w:val="28"/>
          <w:lang w:val="ro-RO"/>
        </w:rPr>
        <w:t>, inclusiv a</w:t>
      </w:r>
      <w:r w:rsidRPr="009853B2">
        <w:rPr>
          <w:sz w:val="28"/>
          <w:szCs w:val="28"/>
          <w:lang w:val="ro-RO"/>
        </w:rPr>
        <w:t xml:space="preserve"> asociațiilor obștești a persoanelor cu d</w:t>
      </w:r>
      <w:r w:rsidR="003341E3">
        <w:rPr>
          <w:sz w:val="28"/>
          <w:szCs w:val="28"/>
          <w:lang w:val="ro-RO"/>
        </w:rPr>
        <w:t>ez</w:t>
      </w:r>
      <w:r w:rsidRPr="009853B2">
        <w:rPr>
          <w:sz w:val="28"/>
          <w:szCs w:val="28"/>
          <w:lang w:val="ro-RO"/>
        </w:rPr>
        <w:t>abilități</w:t>
      </w:r>
      <w:r>
        <w:rPr>
          <w:sz w:val="28"/>
          <w:szCs w:val="28"/>
          <w:lang w:val="ro-RO"/>
        </w:rPr>
        <w:t xml:space="preserve"> se stabilește</w:t>
      </w:r>
      <w:r w:rsidR="003B13C5">
        <w:rPr>
          <w:sz w:val="28"/>
          <w:szCs w:val="28"/>
          <w:lang w:val="ro-RO"/>
        </w:rPr>
        <w:t xml:space="preserve"> în conformitate cu prevederile Regulamentului </w:t>
      </w:r>
      <w:r w:rsidR="003B13C5" w:rsidRPr="003B13C5">
        <w:rPr>
          <w:sz w:val="28"/>
          <w:szCs w:val="28"/>
          <w:lang w:val="ro-RO"/>
        </w:rPr>
        <w:t>cu privire la evidența, modul de atribuire și folosire a locuințelor sociale, aprobat prin Hotărârea Guvernului nr. 447 din 19.06.2017</w:t>
      </w:r>
      <w:r w:rsidR="00C30F33">
        <w:rPr>
          <w:sz w:val="28"/>
          <w:szCs w:val="28"/>
          <w:lang w:val="ro-RO"/>
        </w:rPr>
        <w:t>,</w:t>
      </w:r>
      <w:r w:rsidR="003B13C5">
        <w:rPr>
          <w:sz w:val="28"/>
          <w:szCs w:val="28"/>
          <w:lang w:val="ro-RO"/>
        </w:rPr>
        <w:t xml:space="preserve"> </w:t>
      </w:r>
      <w:r w:rsidR="00C30F33">
        <w:rPr>
          <w:sz w:val="28"/>
          <w:szCs w:val="28"/>
          <w:lang w:val="ro-RO"/>
        </w:rPr>
        <w:t>în număr</w:t>
      </w:r>
      <w:r w:rsidR="003B13C5">
        <w:rPr>
          <w:sz w:val="28"/>
          <w:szCs w:val="28"/>
          <w:lang w:val="ro-RO"/>
        </w:rPr>
        <w:t xml:space="preserve"> de</w:t>
      </w:r>
      <w:r w:rsidR="00C30F33">
        <w:rPr>
          <w:sz w:val="28"/>
          <w:szCs w:val="28"/>
          <w:lang w:val="ro-RO"/>
        </w:rPr>
        <w:t xml:space="preserve"> </w:t>
      </w:r>
      <w:r w:rsidR="003B13C5">
        <w:rPr>
          <w:sz w:val="28"/>
          <w:szCs w:val="28"/>
          <w:lang w:val="ro-RO"/>
        </w:rPr>
        <w:t>3 (trei)</w:t>
      </w:r>
      <w:r w:rsidR="00C30F33">
        <w:rPr>
          <w:sz w:val="28"/>
          <w:szCs w:val="28"/>
          <w:lang w:val="ro-RO"/>
        </w:rPr>
        <w:t xml:space="preserve"> membri</w:t>
      </w:r>
      <w:r w:rsidR="003B13C5">
        <w:rPr>
          <w:sz w:val="28"/>
          <w:szCs w:val="28"/>
          <w:lang w:val="ro-RO"/>
        </w:rPr>
        <w:t>.</w:t>
      </w:r>
    </w:p>
    <w:p w:rsidR="00686760" w:rsidRPr="00653168" w:rsidRDefault="009853B2" w:rsidP="00A43F1F">
      <w:pPr>
        <w:pStyle w:val="Antet"/>
        <w:numPr>
          <w:ilvl w:val="0"/>
          <w:numId w:val="10"/>
        </w:numPr>
        <w:tabs>
          <w:tab w:val="left" w:pos="720"/>
        </w:tabs>
        <w:ind w:left="720" w:hanging="720"/>
        <w:jc w:val="both"/>
        <w:rPr>
          <w:sz w:val="28"/>
          <w:szCs w:val="28"/>
          <w:lang w:val="ro-RO"/>
        </w:rPr>
      </w:pPr>
      <w:r>
        <w:rPr>
          <w:sz w:val="28"/>
          <w:szCs w:val="28"/>
          <w:lang w:val="ro-RO"/>
        </w:rPr>
        <w:t xml:space="preserve">Candidații la funcția de membri ai Comisiei consultative pentru problemele locative </w:t>
      </w:r>
      <w:r w:rsidRPr="00653168">
        <w:rPr>
          <w:sz w:val="28"/>
          <w:szCs w:val="28"/>
          <w:lang w:val="ro-RO"/>
        </w:rPr>
        <w:t>din partea organizațiilor necomerciale</w:t>
      </w:r>
      <w:r>
        <w:rPr>
          <w:sz w:val="28"/>
          <w:szCs w:val="28"/>
          <w:lang w:val="ro-RO"/>
        </w:rPr>
        <w:t xml:space="preserve"> se selectează de către adunarea organizațiilor necomerciale și se propun spre aprobare Consiliului municipal Chișinău.  </w:t>
      </w:r>
    </w:p>
    <w:p w:rsidR="00673327" w:rsidRDefault="00791D36" w:rsidP="00673327">
      <w:pPr>
        <w:pStyle w:val="Antet"/>
        <w:numPr>
          <w:ilvl w:val="0"/>
          <w:numId w:val="10"/>
        </w:numPr>
        <w:tabs>
          <w:tab w:val="left" w:pos="720"/>
        </w:tabs>
        <w:ind w:left="720" w:hanging="720"/>
        <w:jc w:val="both"/>
        <w:rPr>
          <w:sz w:val="28"/>
          <w:szCs w:val="28"/>
          <w:lang w:val="ro-RO"/>
        </w:rPr>
      </w:pPr>
      <w:r w:rsidRPr="00653168">
        <w:rPr>
          <w:sz w:val="28"/>
          <w:szCs w:val="28"/>
          <w:lang w:val="ro-RO"/>
        </w:rPr>
        <w:lastRenderedPageBreak/>
        <w:t>Adunarea organizațiilor necomerciale se convoacă și se petrece în modul după cum urmează:</w:t>
      </w:r>
    </w:p>
    <w:p w:rsidR="00765206" w:rsidRDefault="00765206" w:rsidP="00765206">
      <w:pPr>
        <w:pStyle w:val="Antet"/>
        <w:numPr>
          <w:ilvl w:val="1"/>
          <w:numId w:val="10"/>
        </w:numPr>
        <w:tabs>
          <w:tab w:val="left" w:pos="720"/>
        </w:tabs>
        <w:ind w:hanging="612"/>
        <w:jc w:val="both"/>
        <w:rPr>
          <w:sz w:val="28"/>
          <w:szCs w:val="28"/>
          <w:lang w:val="ro-RO"/>
        </w:rPr>
      </w:pPr>
      <w:r>
        <w:rPr>
          <w:sz w:val="28"/>
          <w:szCs w:val="28"/>
          <w:lang w:val="ro-RO"/>
        </w:rPr>
        <w:t xml:space="preserve">În cazul în care cel puțin una din funcțiile de membru al </w:t>
      </w:r>
      <w:r w:rsidRPr="00653168">
        <w:rPr>
          <w:sz w:val="28"/>
          <w:szCs w:val="28"/>
          <w:lang w:val="ro-RO"/>
        </w:rPr>
        <w:t>Comisiei pentru problemele locative din partea organizațiilor necomerciale</w:t>
      </w:r>
      <w:r>
        <w:rPr>
          <w:sz w:val="28"/>
          <w:szCs w:val="28"/>
          <w:lang w:val="ro-RO"/>
        </w:rPr>
        <w:t>, inclusiv a</w:t>
      </w:r>
      <w:r w:rsidRPr="009853B2">
        <w:rPr>
          <w:sz w:val="28"/>
          <w:szCs w:val="28"/>
          <w:lang w:val="ro-RO"/>
        </w:rPr>
        <w:t xml:space="preserve"> asociațiilor obștești a persoanelor cu d</w:t>
      </w:r>
      <w:r w:rsidR="003341E3">
        <w:rPr>
          <w:sz w:val="28"/>
          <w:szCs w:val="28"/>
          <w:lang w:val="ro-RO"/>
        </w:rPr>
        <w:t>e</w:t>
      </w:r>
      <w:r w:rsidRPr="009853B2">
        <w:rPr>
          <w:sz w:val="28"/>
          <w:szCs w:val="28"/>
          <w:lang w:val="ro-RO"/>
        </w:rPr>
        <w:t>zabilități</w:t>
      </w:r>
      <w:r>
        <w:rPr>
          <w:sz w:val="28"/>
          <w:szCs w:val="28"/>
          <w:lang w:val="ro-RO"/>
        </w:rPr>
        <w:t xml:space="preserve"> devine vacantă, </w:t>
      </w:r>
      <w:r w:rsidR="000841B8">
        <w:rPr>
          <w:sz w:val="28"/>
          <w:szCs w:val="28"/>
          <w:lang w:val="ro-RO"/>
        </w:rPr>
        <w:t>DGLCA</w:t>
      </w:r>
      <w:r>
        <w:rPr>
          <w:sz w:val="28"/>
          <w:szCs w:val="28"/>
          <w:lang w:val="ro-RO"/>
        </w:rPr>
        <w:t xml:space="preserve"> inițiază procedura de selectare a </w:t>
      </w:r>
      <w:r w:rsidR="003341E3">
        <w:rPr>
          <w:sz w:val="28"/>
          <w:szCs w:val="28"/>
          <w:lang w:val="ro-RO"/>
        </w:rPr>
        <w:t>candidaților la funcți</w:t>
      </w:r>
      <w:r w:rsidR="00E76DEF">
        <w:rPr>
          <w:sz w:val="28"/>
          <w:szCs w:val="28"/>
          <w:lang w:val="ro-RO"/>
        </w:rPr>
        <w:t>ile</w:t>
      </w:r>
      <w:r w:rsidR="003341E3">
        <w:rPr>
          <w:sz w:val="28"/>
          <w:szCs w:val="28"/>
          <w:lang w:val="ro-RO"/>
        </w:rPr>
        <w:t xml:space="preserve"> de </w:t>
      </w:r>
      <w:r>
        <w:rPr>
          <w:sz w:val="28"/>
          <w:szCs w:val="28"/>
          <w:lang w:val="ro-RO"/>
        </w:rPr>
        <w:t>membri</w:t>
      </w:r>
      <w:r w:rsidR="00C30F33">
        <w:rPr>
          <w:sz w:val="28"/>
          <w:szCs w:val="28"/>
          <w:lang w:val="ro-RO"/>
        </w:rPr>
        <w:t>, corespunzător funcției vacante</w:t>
      </w:r>
      <w:r>
        <w:rPr>
          <w:sz w:val="28"/>
          <w:szCs w:val="28"/>
          <w:lang w:val="ro-RO"/>
        </w:rPr>
        <w:t>.</w:t>
      </w:r>
    </w:p>
    <w:p w:rsidR="00791D36" w:rsidRPr="000841B8" w:rsidRDefault="00673327" w:rsidP="000841B8">
      <w:pPr>
        <w:pStyle w:val="Antet"/>
        <w:numPr>
          <w:ilvl w:val="1"/>
          <w:numId w:val="10"/>
        </w:numPr>
        <w:tabs>
          <w:tab w:val="left" w:pos="720"/>
        </w:tabs>
        <w:ind w:hanging="612"/>
        <w:jc w:val="both"/>
        <w:rPr>
          <w:sz w:val="28"/>
          <w:szCs w:val="28"/>
          <w:lang w:val="ro-RO"/>
        </w:rPr>
      </w:pPr>
      <w:r>
        <w:rPr>
          <w:sz w:val="28"/>
          <w:szCs w:val="28"/>
          <w:lang w:val="ro-RO"/>
        </w:rPr>
        <w:t>După inițierea procedurii de selectare a</w:t>
      </w:r>
      <w:r w:rsidR="000841B8">
        <w:rPr>
          <w:sz w:val="28"/>
          <w:szCs w:val="28"/>
          <w:lang w:val="ro-RO"/>
        </w:rPr>
        <w:t xml:space="preserve"> candidaților la funcția de</w:t>
      </w:r>
      <w:r>
        <w:rPr>
          <w:sz w:val="28"/>
          <w:szCs w:val="28"/>
          <w:lang w:val="ro-RO"/>
        </w:rPr>
        <w:t xml:space="preserve"> membri</w:t>
      </w:r>
      <w:r w:rsidR="000841B8">
        <w:rPr>
          <w:sz w:val="28"/>
          <w:szCs w:val="28"/>
          <w:lang w:val="ro-RO"/>
        </w:rPr>
        <w:t xml:space="preserve"> ai</w:t>
      </w:r>
      <w:r w:rsidRPr="000841B8">
        <w:rPr>
          <w:sz w:val="28"/>
          <w:szCs w:val="28"/>
          <w:lang w:val="ro-RO"/>
        </w:rPr>
        <w:t xml:space="preserve"> Comisiei pentru problemele locative din partea organizațiilor necomerciale, inclusiv a asociațiilor obștești a persoanelor cu d</w:t>
      </w:r>
      <w:r w:rsidR="003341E3" w:rsidRPr="000841B8">
        <w:rPr>
          <w:sz w:val="28"/>
          <w:szCs w:val="28"/>
          <w:lang w:val="ro-RO"/>
        </w:rPr>
        <w:t>e</w:t>
      </w:r>
      <w:r w:rsidRPr="000841B8">
        <w:rPr>
          <w:sz w:val="28"/>
          <w:szCs w:val="28"/>
          <w:lang w:val="ro-RO"/>
        </w:rPr>
        <w:t xml:space="preserve">zabilități, </w:t>
      </w:r>
      <w:r w:rsidR="000841B8">
        <w:rPr>
          <w:sz w:val="28"/>
          <w:szCs w:val="28"/>
          <w:lang w:val="ro-RO"/>
        </w:rPr>
        <w:t>DGLCA</w:t>
      </w:r>
      <w:r w:rsidR="00791D36" w:rsidRPr="000841B8">
        <w:rPr>
          <w:sz w:val="28"/>
          <w:szCs w:val="28"/>
          <w:lang w:val="ro-RO"/>
        </w:rPr>
        <w:t xml:space="preserve"> și Primăria municipiului Chișinău, în termen de 3 luni înainte de data desfășurării adunării organizațiilor necomerciale, anunță public, prin publicarea pe paginile web of</w:t>
      </w:r>
      <w:r w:rsidR="00A43F1F" w:rsidRPr="000841B8">
        <w:rPr>
          <w:sz w:val="28"/>
          <w:szCs w:val="28"/>
          <w:lang w:val="ro-RO"/>
        </w:rPr>
        <w:t>i</w:t>
      </w:r>
      <w:r w:rsidR="00791D36" w:rsidRPr="000841B8">
        <w:rPr>
          <w:sz w:val="28"/>
          <w:szCs w:val="28"/>
          <w:lang w:val="ro-RO"/>
        </w:rPr>
        <w:t>c</w:t>
      </w:r>
      <w:r w:rsidR="00A43F1F" w:rsidRPr="000841B8">
        <w:rPr>
          <w:sz w:val="28"/>
          <w:szCs w:val="28"/>
          <w:lang w:val="ro-RO"/>
        </w:rPr>
        <w:t>i</w:t>
      </w:r>
      <w:r w:rsidR="00791D36" w:rsidRPr="000841B8">
        <w:rPr>
          <w:sz w:val="28"/>
          <w:szCs w:val="28"/>
          <w:lang w:val="ro-RO"/>
        </w:rPr>
        <w:t>ale a</w:t>
      </w:r>
      <w:r w:rsidR="003D5871">
        <w:rPr>
          <w:sz w:val="28"/>
          <w:szCs w:val="28"/>
          <w:lang w:val="ro-RO"/>
        </w:rPr>
        <w:t>le</w:t>
      </w:r>
      <w:r w:rsidR="00791D36" w:rsidRPr="000841B8">
        <w:rPr>
          <w:sz w:val="28"/>
          <w:szCs w:val="28"/>
          <w:lang w:val="ro-RO"/>
        </w:rPr>
        <w:t xml:space="preserve"> Primăriei municipiului Chișinău și DGLCA despre data și locul petrecerii acesteia. În anunțul de petrecere a adunării organizațiilor necomerciale se indică numărul de funcții de membru al Comisiei consultative pentru problemele locative </w:t>
      </w:r>
      <w:r w:rsidR="00FB50D4" w:rsidRPr="000841B8">
        <w:rPr>
          <w:sz w:val="28"/>
          <w:szCs w:val="28"/>
          <w:lang w:val="ro-RO"/>
        </w:rPr>
        <w:t>din partea organizațiilor necomerciale</w:t>
      </w:r>
      <w:r w:rsidR="00791D36" w:rsidRPr="000841B8">
        <w:rPr>
          <w:sz w:val="28"/>
          <w:szCs w:val="28"/>
          <w:lang w:val="ro-RO"/>
        </w:rPr>
        <w:t>;</w:t>
      </w:r>
      <w:r w:rsidRPr="000841B8">
        <w:rPr>
          <w:sz w:val="28"/>
          <w:szCs w:val="28"/>
          <w:lang w:val="ro-RO"/>
        </w:rPr>
        <w:t xml:space="preserve"> </w:t>
      </w:r>
    </w:p>
    <w:p w:rsidR="00A43F1F" w:rsidRDefault="00CE52CB" w:rsidP="00765206">
      <w:pPr>
        <w:pStyle w:val="Antet"/>
        <w:numPr>
          <w:ilvl w:val="1"/>
          <w:numId w:val="10"/>
        </w:numPr>
        <w:tabs>
          <w:tab w:val="left" w:pos="1260"/>
        </w:tabs>
        <w:ind w:hanging="612"/>
        <w:jc w:val="both"/>
        <w:rPr>
          <w:sz w:val="28"/>
          <w:szCs w:val="28"/>
          <w:lang w:val="ro-RO"/>
        </w:rPr>
      </w:pPr>
      <w:r>
        <w:rPr>
          <w:sz w:val="28"/>
          <w:szCs w:val="28"/>
          <w:lang w:val="ro-RO"/>
        </w:rPr>
        <w:t>La adunarea organizațiilor necomerciale pot participa câte un reprezentant ai organizațiilor necomerciale, care au adresa juridică pe teritoriul orașului Chișinău;</w:t>
      </w:r>
    </w:p>
    <w:p w:rsidR="00CE52CB" w:rsidRDefault="00CE52CB" w:rsidP="00765206">
      <w:pPr>
        <w:pStyle w:val="Antet"/>
        <w:numPr>
          <w:ilvl w:val="1"/>
          <w:numId w:val="10"/>
        </w:numPr>
        <w:tabs>
          <w:tab w:val="left" w:pos="1260"/>
        </w:tabs>
        <w:ind w:hanging="612"/>
        <w:jc w:val="both"/>
        <w:rPr>
          <w:sz w:val="28"/>
          <w:szCs w:val="28"/>
          <w:lang w:val="ro-RO"/>
        </w:rPr>
      </w:pPr>
      <w:r>
        <w:rPr>
          <w:sz w:val="28"/>
          <w:szCs w:val="28"/>
          <w:lang w:val="ro-RO"/>
        </w:rPr>
        <w:t>Reprezentantul organizației necomerciale este desemnat la decizia organului suprem al acesteia;</w:t>
      </w:r>
    </w:p>
    <w:p w:rsidR="00791D36" w:rsidRPr="00CE52CB" w:rsidRDefault="003D5871" w:rsidP="00765206">
      <w:pPr>
        <w:pStyle w:val="Antet"/>
        <w:numPr>
          <w:ilvl w:val="1"/>
          <w:numId w:val="10"/>
        </w:numPr>
        <w:tabs>
          <w:tab w:val="left" w:pos="1260"/>
        </w:tabs>
        <w:ind w:hanging="612"/>
        <w:jc w:val="both"/>
        <w:rPr>
          <w:sz w:val="28"/>
          <w:szCs w:val="28"/>
          <w:lang w:val="ro-RO"/>
        </w:rPr>
      </w:pPr>
      <w:r>
        <w:rPr>
          <w:sz w:val="28"/>
          <w:szCs w:val="28"/>
          <w:lang w:val="ro-RO"/>
        </w:rPr>
        <w:t>Despre</w:t>
      </w:r>
      <w:r w:rsidR="00791D36" w:rsidRPr="00CE52CB">
        <w:rPr>
          <w:sz w:val="28"/>
          <w:szCs w:val="28"/>
          <w:lang w:val="ro-RO"/>
        </w:rPr>
        <w:t xml:space="preserve"> înregistrarea </w:t>
      </w:r>
      <w:r>
        <w:rPr>
          <w:sz w:val="28"/>
          <w:szCs w:val="28"/>
          <w:lang w:val="ro-RO"/>
        </w:rPr>
        <w:t>pentru</w:t>
      </w:r>
      <w:r w:rsidR="00791D36" w:rsidRPr="00CE52CB">
        <w:rPr>
          <w:sz w:val="28"/>
          <w:szCs w:val="28"/>
          <w:lang w:val="ro-RO"/>
        </w:rPr>
        <w:t xml:space="preserve"> participa</w:t>
      </w:r>
      <w:r>
        <w:rPr>
          <w:sz w:val="28"/>
          <w:szCs w:val="28"/>
          <w:lang w:val="ro-RO"/>
        </w:rPr>
        <w:t>re</w:t>
      </w:r>
      <w:r w:rsidR="00791D36" w:rsidRPr="00CE52CB">
        <w:rPr>
          <w:sz w:val="28"/>
          <w:szCs w:val="28"/>
          <w:lang w:val="ro-RO"/>
        </w:rPr>
        <w:t xml:space="preserve"> la adunarea organizațiilor necomerciale, solicitantul prezintă la DGLCA:</w:t>
      </w:r>
    </w:p>
    <w:p w:rsidR="00791D36" w:rsidRDefault="00791D36" w:rsidP="005F1461">
      <w:pPr>
        <w:pStyle w:val="Antet"/>
        <w:numPr>
          <w:ilvl w:val="0"/>
          <w:numId w:val="12"/>
        </w:numPr>
        <w:tabs>
          <w:tab w:val="left" w:pos="810"/>
        </w:tabs>
        <w:ind w:left="810" w:hanging="630"/>
        <w:jc w:val="both"/>
        <w:rPr>
          <w:sz w:val="28"/>
          <w:szCs w:val="28"/>
          <w:lang w:val="ro-RO"/>
        </w:rPr>
      </w:pPr>
      <w:r>
        <w:rPr>
          <w:sz w:val="28"/>
          <w:szCs w:val="28"/>
          <w:lang w:val="ro-RO"/>
        </w:rPr>
        <w:t>cererea  de participare din partea organizației/asociației;</w:t>
      </w:r>
    </w:p>
    <w:p w:rsidR="00791D36" w:rsidRDefault="00791D36" w:rsidP="005F1461">
      <w:pPr>
        <w:pStyle w:val="Antet"/>
        <w:numPr>
          <w:ilvl w:val="0"/>
          <w:numId w:val="12"/>
        </w:numPr>
        <w:tabs>
          <w:tab w:val="left" w:pos="810"/>
        </w:tabs>
        <w:ind w:left="810" w:hanging="630"/>
        <w:jc w:val="both"/>
        <w:rPr>
          <w:sz w:val="28"/>
          <w:szCs w:val="28"/>
          <w:lang w:val="ro-RO"/>
        </w:rPr>
      </w:pPr>
      <w:r>
        <w:rPr>
          <w:sz w:val="28"/>
          <w:szCs w:val="28"/>
          <w:lang w:val="ro-RO"/>
        </w:rPr>
        <w:t>copia actului de constituire a organizației/asociației;</w:t>
      </w:r>
    </w:p>
    <w:p w:rsidR="00791D36" w:rsidRDefault="00791D36" w:rsidP="005F1461">
      <w:pPr>
        <w:pStyle w:val="Antet"/>
        <w:numPr>
          <w:ilvl w:val="0"/>
          <w:numId w:val="12"/>
        </w:numPr>
        <w:tabs>
          <w:tab w:val="left" w:pos="810"/>
        </w:tabs>
        <w:ind w:left="810" w:hanging="630"/>
        <w:jc w:val="both"/>
        <w:rPr>
          <w:sz w:val="28"/>
          <w:szCs w:val="28"/>
          <w:lang w:val="ro-RO"/>
        </w:rPr>
      </w:pPr>
      <w:r>
        <w:rPr>
          <w:sz w:val="28"/>
          <w:szCs w:val="28"/>
          <w:lang w:val="ro-RO"/>
        </w:rPr>
        <w:t>copia statutului organizației/asociației;</w:t>
      </w:r>
    </w:p>
    <w:p w:rsidR="00791D36" w:rsidRDefault="00791D36" w:rsidP="005F1461">
      <w:pPr>
        <w:pStyle w:val="Antet"/>
        <w:numPr>
          <w:ilvl w:val="0"/>
          <w:numId w:val="12"/>
        </w:numPr>
        <w:tabs>
          <w:tab w:val="left" w:pos="810"/>
        </w:tabs>
        <w:ind w:left="810" w:hanging="630"/>
        <w:jc w:val="both"/>
        <w:rPr>
          <w:sz w:val="28"/>
          <w:szCs w:val="28"/>
          <w:lang w:val="ro-RO"/>
        </w:rPr>
      </w:pPr>
      <w:r>
        <w:rPr>
          <w:sz w:val="28"/>
          <w:szCs w:val="28"/>
          <w:lang w:val="ro-RO"/>
        </w:rPr>
        <w:t xml:space="preserve">procesul-verbal al organului suprem a organizației/asociației privind </w:t>
      </w:r>
      <w:r w:rsidRPr="00A43F1F">
        <w:rPr>
          <w:sz w:val="28"/>
          <w:szCs w:val="28"/>
          <w:lang w:val="ro-RO"/>
        </w:rPr>
        <w:t>numirea</w:t>
      </w:r>
      <w:r>
        <w:rPr>
          <w:sz w:val="28"/>
          <w:szCs w:val="28"/>
          <w:lang w:val="ro-RO"/>
        </w:rPr>
        <w:t xml:space="preserve"> </w:t>
      </w:r>
      <w:r w:rsidR="00C56C38">
        <w:rPr>
          <w:sz w:val="28"/>
          <w:szCs w:val="28"/>
          <w:lang w:val="ro-RO"/>
        </w:rPr>
        <w:t xml:space="preserve">persoanei </w:t>
      </w:r>
      <w:r>
        <w:rPr>
          <w:sz w:val="28"/>
          <w:szCs w:val="28"/>
          <w:lang w:val="ro-RO"/>
        </w:rPr>
        <w:t>în calitate de reprezentant al organizației necomerciale sau asociației persoanelor cu dizabilități;</w:t>
      </w:r>
    </w:p>
    <w:p w:rsidR="00791D36" w:rsidRDefault="00791D36" w:rsidP="005F1461">
      <w:pPr>
        <w:pStyle w:val="Antet"/>
        <w:numPr>
          <w:ilvl w:val="0"/>
          <w:numId w:val="12"/>
        </w:numPr>
        <w:tabs>
          <w:tab w:val="left" w:pos="810"/>
        </w:tabs>
        <w:ind w:left="810" w:hanging="630"/>
        <w:jc w:val="both"/>
        <w:rPr>
          <w:sz w:val="28"/>
          <w:szCs w:val="28"/>
          <w:lang w:val="ro-RO"/>
        </w:rPr>
      </w:pPr>
      <w:r>
        <w:rPr>
          <w:sz w:val="28"/>
          <w:szCs w:val="28"/>
          <w:lang w:val="ro-RO"/>
        </w:rPr>
        <w:t>copia buletinului de identitate.</w:t>
      </w:r>
    </w:p>
    <w:p w:rsidR="00791D36" w:rsidRDefault="00791D36" w:rsidP="00765206">
      <w:pPr>
        <w:pStyle w:val="Antet"/>
        <w:numPr>
          <w:ilvl w:val="1"/>
          <w:numId w:val="10"/>
        </w:numPr>
        <w:tabs>
          <w:tab w:val="clear" w:pos="4536"/>
          <w:tab w:val="left" w:pos="810"/>
        </w:tabs>
        <w:ind w:hanging="612"/>
        <w:jc w:val="both"/>
        <w:rPr>
          <w:sz w:val="28"/>
          <w:szCs w:val="28"/>
          <w:lang w:val="ro-RO"/>
        </w:rPr>
      </w:pPr>
      <w:r>
        <w:rPr>
          <w:sz w:val="28"/>
          <w:szCs w:val="28"/>
          <w:lang w:val="ro-RO"/>
        </w:rPr>
        <w:t>Cererile de participare la adunarea generală se depun până la data stabilită pentru depunerea cererilor (cu o lună înaintea desfășurării adunării organizațiilor necomerciale);</w:t>
      </w:r>
    </w:p>
    <w:p w:rsidR="00791D36" w:rsidRDefault="00791D36" w:rsidP="00765206">
      <w:pPr>
        <w:pStyle w:val="Antet"/>
        <w:numPr>
          <w:ilvl w:val="1"/>
          <w:numId w:val="10"/>
        </w:numPr>
        <w:tabs>
          <w:tab w:val="clear" w:pos="4536"/>
          <w:tab w:val="left" w:pos="810"/>
        </w:tabs>
        <w:ind w:hanging="612"/>
        <w:jc w:val="both"/>
        <w:rPr>
          <w:sz w:val="28"/>
          <w:szCs w:val="28"/>
          <w:lang w:val="ro-RO"/>
        </w:rPr>
      </w:pPr>
      <w:r w:rsidRPr="00CE52CB">
        <w:rPr>
          <w:sz w:val="28"/>
          <w:szCs w:val="28"/>
          <w:lang w:val="ro-RO"/>
        </w:rPr>
        <w:t>După încheierea termenului de depunere a cererilor, DGLCA s</w:t>
      </w:r>
      <w:r w:rsidR="00FB50D4">
        <w:rPr>
          <w:sz w:val="28"/>
          <w:szCs w:val="28"/>
          <w:lang w:val="ro-RO"/>
        </w:rPr>
        <w:t>tabilește lista</w:t>
      </w:r>
      <w:r w:rsidRPr="00CE52CB">
        <w:rPr>
          <w:sz w:val="28"/>
          <w:szCs w:val="28"/>
          <w:lang w:val="ro-RO"/>
        </w:rPr>
        <w:t xml:space="preserve"> reprezentanți</w:t>
      </w:r>
      <w:r w:rsidR="00FB50D4">
        <w:rPr>
          <w:sz w:val="28"/>
          <w:szCs w:val="28"/>
          <w:lang w:val="ro-RO"/>
        </w:rPr>
        <w:t>lor</w:t>
      </w:r>
      <w:r w:rsidRPr="00CE52CB">
        <w:rPr>
          <w:sz w:val="28"/>
          <w:szCs w:val="28"/>
          <w:lang w:val="ro-RO"/>
        </w:rPr>
        <w:t xml:space="preserve"> organizațiilor necomerciale admiși la adunarea generală în baza actelor prezentate</w:t>
      </w:r>
      <w:r w:rsidR="00746E8A">
        <w:rPr>
          <w:sz w:val="28"/>
          <w:szCs w:val="28"/>
          <w:lang w:val="ro-RO"/>
        </w:rPr>
        <w:t>.</w:t>
      </w:r>
      <w:r w:rsidR="00C56C38" w:rsidRPr="00CE52CB">
        <w:rPr>
          <w:sz w:val="28"/>
          <w:szCs w:val="28"/>
          <w:lang w:val="ro-RO"/>
        </w:rPr>
        <w:t xml:space="preserve"> </w:t>
      </w:r>
      <w:r w:rsidR="00746E8A">
        <w:rPr>
          <w:sz w:val="28"/>
          <w:szCs w:val="28"/>
          <w:lang w:val="ro-RO"/>
        </w:rPr>
        <w:t>S</w:t>
      </w:r>
      <w:r w:rsidR="00C56C38" w:rsidRPr="00CE52CB">
        <w:rPr>
          <w:sz w:val="28"/>
          <w:szCs w:val="28"/>
          <w:lang w:val="ro-RO"/>
        </w:rPr>
        <w:t>e admit pentru participare persoanel</w:t>
      </w:r>
      <w:r w:rsidR="00746E8A">
        <w:rPr>
          <w:sz w:val="28"/>
          <w:szCs w:val="28"/>
          <w:lang w:val="ro-RO"/>
        </w:rPr>
        <w:t>e</w:t>
      </w:r>
      <w:r w:rsidR="00C56C38" w:rsidRPr="00CE52CB">
        <w:rPr>
          <w:sz w:val="28"/>
          <w:szCs w:val="28"/>
          <w:lang w:val="ro-RO"/>
        </w:rPr>
        <w:t xml:space="preserve"> împuternicite din partea organizațiilor necomerciale</w:t>
      </w:r>
      <w:r w:rsidRPr="00CE52CB">
        <w:rPr>
          <w:sz w:val="28"/>
          <w:szCs w:val="28"/>
          <w:lang w:val="ro-RO"/>
        </w:rPr>
        <w:t xml:space="preserve">, în cazul prezentării actelor specificate în pct. </w:t>
      </w:r>
      <w:r w:rsidR="002F1115" w:rsidRPr="00653168">
        <w:rPr>
          <w:sz w:val="28"/>
          <w:szCs w:val="28"/>
          <w:lang w:val="ro-RO"/>
        </w:rPr>
        <w:t>5</w:t>
      </w:r>
      <w:r w:rsidRPr="00653168">
        <w:rPr>
          <w:sz w:val="28"/>
          <w:szCs w:val="28"/>
          <w:lang w:val="ro-RO"/>
        </w:rPr>
        <w:t>.</w:t>
      </w:r>
      <w:r w:rsidR="005F1461">
        <w:rPr>
          <w:sz w:val="28"/>
          <w:szCs w:val="28"/>
          <w:lang w:val="ro-RO"/>
        </w:rPr>
        <w:t>5</w:t>
      </w:r>
      <w:r w:rsidRPr="00CE52CB">
        <w:rPr>
          <w:sz w:val="28"/>
          <w:szCs w:val="28"/>
          <w:lang w:val="ro-RO"/>
        </w:rPr>
        <w:t>;</w:t>
      </w:r>
    </w:p>
    <w:p w:rsidR="00791D36" w:rsidRDefault="00791D36" w:rsidP="00765206">
      <w:pPr>
        <w:pStyle w:val="Antet"/>
        <w:numPr>
          <w:ilvl w:val="1"/>
          <w:numId w:val="10"/>
        </w:numPr>
        <w:tabs>
          <w:tab w:val="clear" w:pos="4536"/>
          <w:tab w:val="left" w:pos="810"/>
        </w:tabs>
        <w:ind w:hanging="612"/>
        <w:jc w:val="both"/>
        <w:rPr>
          <w:sz w:val="28"/>
          <w:szCs w:val="28"/>
          <w:lang w:val="ro-RO"/>
        </w:rPr>
      </w:pPr>
      <w:r w:rsidRPr="00CE52CB">
        <w:rPr>
          <w:sz w:val="28"/>
          <w:szCs w:val="28"/>
          <w:lang w:val="ro-RO"/>
        </w:rPr>
        <w:t>După s</w:t>
      </w:r>
      <w:r w:rsidR="00FB50D4">
        <w:rPr>
          <w:sz w:val="28"/>
          <w:szCs w:val="28"/>
          <w:lang w:val="ro-RO"/>
        </w:rPr>
        <w:t>tabili</w:t>
      </w:r>
      <w:r w:rsidRPr="00CE52CB">
        <w:rPr>
          <w:sz w:val="28"/>
          <w:szCs w:val="28"/>
          <w:lang w:val="ro-RO"/>
        </w:rPr>
        <w:t>rea</w:t>
      </w:r>
      <w:r w:rsidR="00C33649">
        <w:rPr>
          <w:sz w:val="28"/>
          <w:szCs w:val="28"/>
          <w:lang w:val="ro-RO"/>
        </w:rPr>
        <w:t xml:space="preserve"> listei</w:t>
      </w:r>
      <w:r w:rsidRPr="00CE52CB">
        <w:rPr>
          <w:sz w:val="28"/>
          <w:szCs w:val="28"/>
          <w:lang w:val="ro-RO"/>
        </w:rPr>
        <w:t xml:space="preserve"> reprezentanților organizațiilor necomerciale</w:t>
      </w:r>
      <w:r w:rsidR="00C33649">
        <w:rPr>
          <w:sz w:val="28"/>
          <w:szCs w:val="28"/>
          <w:lang w:val="ro-RO"/>
        </w:rPr>
        <w:t xml:space="preserve"> admiși la adunarea generală, în termen de </w:t>
      </w:r>
      <w:r w:rsidRPr="00CE52CB">
        <w:rPr>
          <w:sz w:val="28"/>
          <w:szCs w:val="28"/>
          <w:lang w:val="ro-RO"/>
        </w:rPr>
        <w:t>2 săptăm</w:t>
      </w:r>
      <w:r w:rsidR="00746E8A">
        <w:rPr>
          <w:sz w:val="28"/>
          <w:szCs w:val="28"/>
          <w:lang w:val="ro-RO"/>
        </w:rPr>
        <w:t>â</w:t>
      </w:r>
      <w:r w:rsidRPr="00CE52CB">
        <w:rPr>
          <w:sz w:val="28"/>
          <w:szCs w:val="28"/>
          <w:lang w:val="ro-RO"/>
        </w:rPr>
        <w:t>ni</w:t>
      </w:r>
      <w:r w:rsidR="00746E8A">
        <w:rPr>
          <w:sz w:val="28"/>
          <w:szCs w:val="28"/>
          <w:lang w:val="ro-RO"/>
        </w:rPr>
        <w:t xml:space="preserve"> </w:t>
      </w:r>
      <w:r w:rsidRPr="00CE52CB">
        <w:rPr>
          <w:sz w:val="28"/>
          <w:szCs w:val="28"/>
          <w:lang w:val="ro-RO"/>
        </w:rPr>
        <w:t xml:space="preserve">până la desfășurarea </w:t>
      </w:r>
      <w:r w:rsidR="005F1461">
        <w:rPr>
          <w:sz w:val="28"/>
          <w:szCs w:val="28"/>
          <w:lang w:val="ro-RO"/>
        </w:rPr>
        <w:t>a</w:t>
      </w:r>
      <w:r w:rsidRPr="00CE52CB">
        <w:rPr>
          <w:sz w:val="28"/>
          <w:szCs w:val="28"/>
          <w:lang w:val="ro-RO"/>
        </w:rPr>
        <w:t>dunării</w:t>
      </w:r>
      <w:r w:rsidR="00C33649">
        <w:rPr>
          <w:sz w:val="28"/>
          <w:szCs w:val="28"/>
          <w:lang w:val="ro-RO"/>
        </w:rPr>
        <w:t>,</w:t>
      </w:r>
      <w:r w:rsidRPr="00CE52CB">
        <w:rPr>
          <w:sz w:val="28"/>
          <w:szCs w:val="28"/>
          <w:lang w:val="ro-RO"/>
        </w:rPr>
        <w:t xml:space="preserve"> </w:t>
      </w:r>
      <w:r w:rsidR="00C33649">
        <w:rPr>
          <w:sz w:val="28"/>
          <w:szCs w:val="28"/>
          <w:lang w:val="ro-RO"/>
        </w:rPr>
        <w:t xml:space="preserve">acestea se </w:t>
      </w:r>
      <w:r w:rsidRPr="00CE52CB">
        <w:rPr>
          <w:sz w:val="28"/>
          <w:szCs w:val="28"/>
          <w:lang w:val="ro-RO"/>
        </w:rPr>
        <w:t>publică pe pagin</w:t>
      </w:r>
      <w:r w:rsidR="003D5871">
        <w:rPr>
          <w:sz w:val="28"/>
          <w:szCs w:val="28"/>
          <w:lang w:val="ro-RO"/>
        </w:rPr>
        <w:t>ile</w:t>
      </w:r>
      <w:r w:rsidRPr="00CE52CB">
        <w:rPr>
          <w:sz w:val="28"/>
          <w:szCs w:val="28"/>
          <w:lang w:val="ro-RO"/>
        </w:rPr>
        <w:t xml:space="preserve"> web</w:t>
      </w:r>
      <w:r w:rsidR="00C33649">
        <w:rPr>
          <w:sz w:val="28"/>
          <w:szCs w:val="28"/>
          <w:lang w:val="ro-RO"/>
        </w:rPr>
        <w:t xml:space="preserve"> a</w:t>
      </w:r>
      <w:r w:rsidR="003D5871">
        <w:rPr>
          <w:sz w:val="28"/>
          <w:szCs w:val="28"/>
          <w:lang w:val="ro-RO"/>
        </w:rPr>
        <w:t>le</w:t>
      </w:r>
      <w:r w:rsidR="00C33649" w:rsidRPr="00C33649">
        <w:rPr>
          <w:sz w:val="28"/>
          <w:szCs w:val="28"/>
          <w:lang w:val="ro-RO"/>
        </w:rPr>
        <w:t xml:space="preserve"> </w:t>
      </w:r>
      <w:r w:rsidR="00C33649" w:rsidRPr="00CE52CB">
        <w:rPr>
          <w:sz w:val="28"/>
          <w:szCs w:val="28"/>
          <w:lang w:val="ro-RO"/>
        </w:rPr>
        <w:t>Primări</w:t>
      </w:r>
      <w:r w:rsidR="00C33649">
        <w:rPr>
          <w:sz w:val="28"/>
          <w:szCs w:val="28"/>
          <w:lang w:val="ro-RO"/>
        </w:rPr>
        <w:t>ei</w:t>
      </w:r>
      <w:r w:rsidR="00C33649" w:rsidRPr="00CE52CB">
        <w:rPr>
          <w:sz w:val="28"/>
          <w:szCs w:val="28"/>
          <w:lang w:val="ro-RO"/>
        </w:rPr>
        <w:t xml:space="preserve"> municipiului Chișinău</w:t>
      </w:r>
      <w:r w:rsidRPr="00CE52CB">
        <w:rPr>
          <w:sz w:val="28"/>
          <w:szCs w:val="28"/>
          <w:lang w:val="ro-RO"/>
        </w:rPr>
        <w:t xml:space="preserve"> </w:t>
      </w:r>
      <w:r w:rsidR="00C33649" w:rsidRPr="00CE52CB">
        <w:rPr>
          <w:sz w:val="28"/>
          <w:szCs w:val="28"/>
          <w:lang w:val="ro-RO"/>
        </w:rPr>
        <w:t>și DGLCA</w:t>
      </w:r>
      <w:r w:rsidRPr="00CE52CB">
        <w:rPr>
          <w:sz w:val="28"/>
          <w:szCs w:val="28"/>
          <w:lang w:val="ro-RO"/>
        </w:rPr>
        <w:t>;</w:t>
      </w:r>
    </w:p>
    <w:p w:rsidR="00791D36" w:rsidRDefault="00791D36" w:rsidP="00765206">
      <w:pPr>
        <w:pStyle w:val="Antet"/>
        <w:numPr>
          <w:ilvl w:val="1"/>
          <w:numId w:val="10"/>
        </w:numPr>
        <w:tabs>
          <w:tab w:val="clear" w:pos="4536"/>
          <w:tab w:val="left" w:pos="810"/>
        </w:tabs>
        <w:ind w:hanging="612"/>
        <w:jc w:val="both"/>
        <w:rPr>
          <w:sz w:val="28"/>
          <w:szCs w:val="28"/>
          <w:lang w:val="ro-RO"/>
        </w:rPr>
      </w:pPr>
      <w:r w:rsidRPr="00CE52CB">
        <w:rPr>
          <w:sz w:val="28"/>
          <w:szCs w:val="28"/>
          <w:lang w:val="ro-RO"/>
        </w:rPr>
        <w:t>Adunarea generală a organizațiilor necomerciale se organizează de către DGLCA la data și locul stabilit în anunțul privind organizarea adunării;</w:t>
      </w:r>
    </w:p>
    <w:p w:rsidR="00E960E2" w:rsidRDefault="00E960E2" w:rsidP="00E960E2">
      <w:pPr>
        <w:pStyle w:val="Antet"/>
        <w:tabs>
          <w:tab w:val="clear" w:pos="4536"/>
          <w:tab w:val="left" w:pos="810"/>
        </w:tabs>
        <w:ind w:left="792"/>
        <w:jc w:val="both"/>
        <w:rPr>
          <w:sz w:val="28"/>
          <w:szCs w:val="28"/>
          <w:lang w:val="ro-RO"/>
        </w:rPr>
      </w:pPr>
    </w:p>
    <w:p w:rsidR="00791D36" w:rsidRPr="00435517" w:rsidRDefault="00791D36" w:rsidP="00435517">
      <w:pPr>
        <w:pStyle w:val="Antet"/>
        <w:numPr>
          <w:ilvl w:val="1"/>
          <w:numId w:val="10"/>
        </w:numPr>
        <w:tabs>
          <w:tab w:val="clear" w:pos="4536"/>
          <w:tab w:val="clear" w:pos="9072"/>
          <w:tab w:val="right" w:pos="810"/>
          <w:tab w:val="left" w:pos="990"/>
        </w:tabs>
        <w:ind w:hanging="612"/>
        <w:jc w:val="both"/>
        <w:rPr>
          <w:sz w:val="28"/>
          <w:szCs w:val="28"/>
          <w:lang w:val="ro-RO"/>
        </w:rPr>
      </w:pPr>
      <w:r w:rsidRPr="00CE52CB">
        <w:rPr>
          <w:sz w:val="28"/>
          <w:szCs w:val="28"/>
          <w:lang w:val="ro-RO"/>
        </w:rPr>
        <w:lastRenderedPageBreak/>
        <w:t>Adunarea generală a organizațiilor necomerciale este deliberativă dacă la aceasta s-au prezentat reprezent</w:t>
      </w:r>
      <w:r w:rsidR="00CD2299">
        <w:rPr>
          <w:sz w:val="28"/>
          <w:szCs w:val="28"/>
          <w:lang w:val="ro-RO"/>
        </w:rPr>
        <w:t xml:space="preserve">anți ai organizațiilor </w:t>
      </w:r>
      <w:r w:rsidR="00916C4C">
        <w:rPr>
          <w:sz w:val="28"/>
          <w:szCs w:val="28"/>
          <w:lang w:val="ro-RO"/>
        </w:rPr>
        <w:t>necomerciale</w:t>
      </w:r>
      <w:r w:rsidR="00CD2299">
        <w:rPr>
          <w:sz w:val="28"/>
          <w:szCs w:val="28"/>
          <w:lang w:val="ro-RO"/>
        </w:rPr>
        <w:t xml:space="preserve"> și</w:t>
      </w:r>
      <w:r w:rsidRPr="00CE52CB">
        <w:rPr>
          <w:sz w:val="28"/>
          <w:szCs w:val="28"/>
          <w:lang w:val="ro-RO"/>
        </w:rPr>
        <w:t xml:space="preserve"> reprezentan</w:t>
      </w:r>
      <w:r w:rsidR="00CD2299">
        <w:rPr>
          <w:sz w:val="28"/>
          <w:szCs w:val="28"/>
          <w:lang w:val="ro-RO"/>
        </w:rPr>
        <w:t>ți</w:t>
      </w:r>
      <w:r w:rsidRPr="00CE52CB">
        <w:rPr>
          <w:sz w:val="28"/>
          <w:szCs w:val="28"/>
          <w:lang w:val="ro-RO"/>
        </w:rPr>
        <w:t xml:space="preserve"> a</w:t>
      </w:r>
      <w:r w:rsidR="00CD2299">
        <w:rPr>
          <w:sz w:val="28"/>
          <w:szCs w:val="28"/>
          <w:lang w:val="ro-RO"/>
        </w:rPr>
        <w:t>i</w:t>
      </w:r>
      <w:r w:rsidRPr="00CE52CB">
        <w:rPr>
          <w:sz w:val="28"/>
          <w:szCs w:val="28"/>
          <w:lang w:val="ro-RO"/>
        </w:rPr>
        <w:t xml:space="preserve"> asociațiilor obștești ale persoanelor cu d</w:t>
      </w:r>
      <w:r w:rsidR="00CD2299">
        <w:rPr>
          <w:sz w:val="28"/>
          <w:szCs w:val="28"/>
          <w:lang w:val="ro-RO"/>
        </w:rPr>
        <w:t>e</w:t>
      </w:r>
      <w:r w:rsidRPr="00CE52CB">
        <w:rPr>
          <w:sz w:val="28"/>
          <w:szCs w:val="28"/>
          <w:lang w:val="ro-RO"/>
        </w:rPr>
        <w:t>zabilități</w:t>
      </w:r>
      <w:r w:rsidR="00CD2299">
        <w:rPr>
          <w:sz w:val="28"/>
          <w:szCs w:val="28"/>
          <w:lang w:val="ro-RO"/>
        </w:rPr>
        <w:t xml:space="preserve">, într-un număr egal </w:t>
      </w:r>
      <w:r w:rsidR="008E108C">
        <w:rPr>
          <w:sz w:val="28"/>
          <w:szCs w:val="28"/>
          <w:lang w:val="ro-RO"/>
        </w:rPr>
        <w:t>sau mai mare decât</w:t>
      </w:r>
      <w:r w:rsidR="00CD2299">
        <w:rPr>
          <w:sz w:val="28"/>
          <w:szCs w:val="28"/>
          <w:lang w:val="ro-RO"/>
        </w:rPr>
        <w:t xml:space="preserve"> numărul funcțiilor</w:t>
      </w:r>
      <w:r w:rsidR="00E960E2">
        <w:rPr>
          <w:sz w:val="28"/>
          <w:szCs w:val="28"/>
          <w:lang w:val="ro-RO"/>
        </w:rPr>
        <w:t xml:space="preserve"> de membri vacante</w:t>
      </w:r>
      <w:r w:rsidRPr="00CE52CB">
        <w:rPr>
          <w:sz w:val="28"/>
          <w:szCs w:val="28"/>
          <w:lang w:val="ro-RO"/>
        </w:rPr>
        <w:t>.</w:t>
      </w:r>
    </w:p>
    <w:p w:rsidR="00791D36" w:rsidRDefault="00435517" w:rsidP="00CE52CB">
      <w:pPr>
        <w:ind w:left="810" w:hanging="810"/>
        <w:jc w:val="both"/>
        <w:rPr>
          <w:szCs w:val="28"/>
          <w:lang w:val="ro-RO"/>
        </w:rPr>
      </w:pPr>
      <w:r>
        <w:rPr>
          <w:szCs w:val="28"/>
          <w:lang w:val="ro-RO"/>
        </w:rPr>
        <w:t>6</w:t>
      </w:r>
      <w:r w:rsidR="00791D36">
        <w:rPr>
          <w:szCs w:val="28"/>
          <w:lang w:val="ro-RO"/>
        </w:rPr>
        <w:t xml:space="preserve">. </w:t>
      </w:r>
      <w:r w:rsidR="00791D36">
        <w:rPr>
          <w:szCs w:val="28"/>
          <w:lang w:val="ro-RO"/>
        </w:rPr>
        <w:tab/>
        <w:t>Deciziile adunării organizațiilor necomerciale se aprobă cu majoritatea voturilor celor prezenți.</w:t>
      </w:r>
    </w:p>
    <w:p w:rsidR="00791D36" w:rsidRDefault="00435517" w:rsidP="00CE52CB">
      <w:pPr>
        <w:ind w:left="810" w:hanging="810"/>
        <w:jc w:val="both"/>
        <w:rPr>
          <w:szCs w:val="28"/>
          <w:lang w:val="ro-RO"/>
        </w:rPr>
      </w:pPr>
      <w:r>
        <w:rPr>
          <w:szCs w:val="28"/>
          <w:lang w:val="ro-RO"/>
        </w:rPr>
        <w:t>7</w:t>
      </w:r>
      <w:r w:rsidR="00791D36">
        <w:rPr>
          <w:szCs w:val="28"/>
          <w:lang w:val="ro-RO"/>
        </w:rPr>
        <w:t>.</w:t>
      </w:r>
      <w:r w:rsidR="00791D36">
        <w:rPr>
          <w:szCs w:val="28"/>
          <w:lang w:val="ro-RO"/>
        </w:rPr>
        <w:tab/>
        <w:t>Pentru desfășurarea adunării organizațiilor necomerciale se alege un președinte</w:t>
      </w:r>
      <w:r w:rsidR="00595E47">
        <w:rPr>
          <w:szCs w:val="28"/>
          <w:lang w:val="ro-RO"/>
        </w:rPr>
        <w:t xml:space="preserve"> </w:t>
      </w:r>
      <w:r w:rsidR="00595E47" w:rsidRPr="00A43F1F">
        <w:rPr>
          <w:szCs w:val="28"/>
          <w:lang w:val="ro-RO"/>
        </w:rPr>
        <w:t>propus din rândul persoanelor împuternicite, participante la adunare</w:t>
      </w:r>
      <w:r w:rsidR="002F3B23">
        <w:rPr>
          <w:szCs w:val="28"/>
          <w:lang w:val="ro-RO"/>
        </w:rPr>
        <w:t>,</w:t>
      </w:r>
      <w:r w:rsidR="00791D36">
        <w:rPr>
          <w:szCs w:val="28"/>
          <w:lang w:val="ro-RO"/>
        </w:rPr>
        <w:t xml:space="preserve"> și se aprobă ordinea de zi cu o singură chestiune – alegerea candidaților la funcția de membri</w:t>
      </w:r>
      <w:r w:rsidR="005F1461">
        <w:rPr>
          <w:szCs w:val="28"/>
          <w:lang w:val="ro-RO"/>
        </w:rPr>
        <w:t xml:space="preserve"> în număr egal cu numărul de funcții de membri vacante</w:t>
      </w:r>
      <w:r w:rsidR="00791D36">
        <w:rPr>
          <w:szCs w:val="28"/>
          <w:lang w:val="ro-RO"/>
        </w:rPr>
        <w:t xml:space="preserve">. </w:t>
      </w:r>
    </w:p>
    <w:p w:rsidR="00791D36" w:rsidRDefault="00435517" w:rsidP="00CE52CB">
      <w:pPr>
        <w:ind w:left="810" w:hanging="810"/>
        <w:jc w:val="both"/>
        <w:rPr>
          <w:szCs w:val="28"/>
          <w:lang w:val="ro-RO"/>
        </w:rPr>
      </w:pPr>
      <w:r>
        <w:rPr>
          <w:szCs w:val="28"/>
          <w:lang w:val="ro-RO"/>
        </w:rPr>
        <w:t>8</w:t>
      </w:r>
      <w:r w:rsidR="00791D36">
        <w:rPr>
          <w:szCs w:val="28"/>
          <w:lang w:val="ro-RO"/>
        </w:rPr>
        <w:t>.</w:t>
      </w:r>
      <w:r w:rsidR="00791D36">
        <w:rPr>
          <w:szCs w:val="28"/>
          <w:lang w:val="ro-RO"/>
        </w:rPr>
        <w:tab/>
        <w:t>Candidații la funcția de membri se propun din rândul</w:t>
      </w:r>
      <w:r w:rsidR="002F3B23" w:rsidRPr="002F3B23">
        <w:rPr>
          <w:szCs w:val="28"/>
          <w:lang w:val="ro-RO"/>
        </w:rPr>
        <w:t xml:space="preserve">  </w:t>
      </w:r>
      <w:r w:rsidR="00595E47" w:rsidRPr="00A43F1F">
        <w:rPr>
          <w:szCs w:val="28"/>
          <w:lang w:val="ro-RO"/>
        </w:rPr>
        <w:t>persoanelor împuternicite</w:t>
      </w:r>
      <w:r w:rsidR="00791D36">
        <w:rPr>
          <w:szCs w:val="28"/>
          <w:lang w:val="ro-RO"/>
        </w:rPr>
        <w:t xml:space="preserve"> și se supun votului adunării.</w:t>
      </w:r>
    </w:p>
    <w:p w:rsidR="00791D36" w:rsidRDefault="00435517" w:rsidP="00CE52CB">
      <w:pPr>
        <w:ind w:left="810" w:hanging="810"/>
        <w:jc w:val="both"/>
        <w:rPr>
          <w:szCs w:val="28"/>
          <w:lang w:val="ro-RO"/>
        </w:rPr>
      </w:pPr>
      <w:r>
        <w:rPr>
          <w:szCs w:val="28"/>
          <w:lang w:val="ro-RO"/>
        </w:rPr>
        <w:t>9</w:t>
      </w:r>
      <w:r w:rsidR="00791D36">
        <w:rPr>
          <w:szCs w:val="28"/>
          <w:lang w:val="ro-RO"/>
        </w:rPr>
        <w:t>.</w:t>
      </w:r>
      <w:r w:rsidR="00791D36">
        <w:rPr>
          <w:szCs w:val="28"/>
          <w:lang w:val="ro-RO"/>
        </w:rPr>
        <w:tab/>
        <w:t>Se numesc</w:t>
      </w:r>
      <w:r w:rsidR="00904126">
        <w:rPr>
          <w:szCs w:val="28"/>
          <w:lang w:val="ro-RO"/>
        </w:rPr>
        <w:t xml:space="preserve"> candidați la funcția de membri</w:t>
      </w:r>
      <w:r w:rsidR="00791D36">
        <w:rPr>
          <w:szCs w:val="28"/>
          <w:lang w:val="ro-RO"/>
        </w:rPr>
        <w:t xml:space="preserve"> </w:t>
      </w:r>
      <w:r w:rsidR="00595E47" w:rsidRPr="00A43F1F">
        <w:rPr>
          <w:szCs w:val="28"/>
          <w:lang w:val="ro-RO"/>
        </w:rPr>
        <w:t>persoanele împuternicite</w:t>
      </w:r>
      <w:r w:rsidR="00595E47">
        <w:rPr>
          <w:szCs w:val="28"/>
          <w:lang w:val="ro-RO"/>
        </w:rPr>
        <w:t xml:space="preserve"> </w:t>
      </w:r>
      <w:r w:rsidR="00791D36">
        <w:rPr>
          <w:szCs w:val="28"/>
          <w:lang w:val="ro-RO"/>
        </w:rPr>
        <w:t>care au acumulat cele mai multe voturi, în</w:t>
      </w:r>
      <w:r w:rsidR="00904126">
        <w:rPr>
          <w:szCs w:val="28"/>
          <w:lang w:val="ro-RO"/>
        </w:rPr>
        <w:t xml:space="preserve"> </w:t>
      </w:r>
      <w:r w:rsidR="00791D36">
        <w:rPr>
          <w:szCs w:val="28"/>
          <w:lang w:val="ro-RO"/>
        </w:rPr>
        <w:t xml:space="preserve">ordinea descrescătoare în </w:t>
      </w:r>
      <w:r w:rsidR="00595E47" w:rsidRPr="00A43F1F">
        <w:rPr>
          <w:szCs w:val="28"/>
          <w:lang w:val="ro-RO"/>
        </w:rPr>
        <w:t>limita</w:t>
      </w:r>
      <w:r w:rsidR="00791D36">
        <w:rPr>
          <w:szCs w:val="28"/>
          <w:lang w:val="ro-RO"/>
        </w:rPr>
        <w:t xml:space="preserve"> numărul</w:t>
      </w:r>
      <w:r w:rsidR="00595E47" w:rsidRPr="00A43F1F">
        <w:rPr>
          <w:szCs w:val="28"/>
          <w:lang w:val="ro-RO"/>
        </w:rPr>
        <w:t>ui</w:t>
      </w:r>
      <w:r w:rsidR="00791D36">
        <w:rPr>
          <w:szCs w:val="28"/>
          <w:lang w:val="ro-RO"/>
        </w:rPr>
        <w:t xml:space="preserve"> de funcții de candidați propuși de a fi </w:t>
      </w:r>
      <w:r w:rsidR="00916C4C">
        <w:rPr>
          <w:szCs w:val="28"/>
          <w:lang w:val="ro-RO"/>
        </w:rPr>
        <w:t>select</w:t>
      </w:r>
      <w:r w:rsidR="00791D36">
        <w:rPr>
          <w:szCs w:val="28"/>
          <w:lang w:val="ro-RO"/>
        </w:rPr>
        <w:t>ați.</w:t>
      </w:r>
    </w:p>
    <w:p w:rsidR="00791D36" w:rsidRDefault="00791D36" w:rsidP="00CE52CB">
      <w:pPr>
        <w:ind w:left="810" w:hanging="810"/>
        <w:jc w:val="both"/>
        <w:rPr>
          <w:szCs w:val="28"/>
          <w:lang w:val="ro-RO"/>
        </w:rPr>
      </w:pPr>
      <w:r>
        <w:rPr>
          <w:szCs w:val="28"/>
          <w:lang w:val="ro-RO"/>
        </w:rPr>
        <w:t>1</w:t>
      </w:r>
      <w:r w:rsidR="00435517">
        <w:rPr>
          <w:szCs w:val="28"/>
          <w:lang w:val="ro-RO"/>
        </w:rPr>
        <w:t>0</w:t>
      </w:r>
      <w:r>
        <w:rPr>
          <w:szCs w:val="28"/>
          <w:lang w:val="ro-RO"/>
        </w:rPr>
        <w:t>.</w:t>
      </w:r>
      <w:r>
        <w:rPr>
          <w:szCs w:val="28"/>
          <w:lang w:val="ro-RO"/>
        </w:rPr>
        <w:tab/>
        <w:t>Se numește</w:t>
      </w:r>
      <w:r>
        <w:rPr>
          <w:szCs w:val="28"/>
          <w:lang w:val="ro-RO"/>
        </w:rPr>
        <w:tab/>
        <w:t xml:space="preserve">candidat la funcția de membru din partea </w:t>
      </w:r>
      <w:r w:rsidR="008E108C">
        <w:rPr>
          <w:szCs w:val="28"/>
          <w:lang w:val="ro-RO"/>
        </w:rPr>
        <w:t>a</w:t>
      </w:r>
      <w:r>
        <w:rPr>
          <w:szCs w:val="28"/>
          <w:lang w:val="ro-RO"/>
        </w:rPr>
        <w:t>sociației obștești a persoanelor cu d</w:t>
      </w:r>
      <w:r w:rsidR="008E108C">
        <w:rPr>
          <w:szCs w:val="28"/>
          <w:lang w:val="ro-RO"/>
        </w:rPr>
        <w:t>e</w:t>
      </w:r>
      <w:r>
        <w:rPr>
          <w:szCs w:val="28"/>
          <w:lang w:val="ro-RO"/>
        </w:rPr>
        <w:t xml:space="preserve">zabilități, reprezentantul </w:t>
      </w:r>
      <w:r w:rsidR="008E108C">
        <w:rPr>
          <w:szCs w:val="28"/>
          <w:lang w:val="ro-RO"/>
        </w:rPr>
        <w:t>a</w:t>
      </w:r>
      <w:r>
        <w:rPr>
          <w:szCs w:val="28"/>
          <w:lang w:val="ro-RO"/>
        </w:rPr>
        <w:t xml:space="preserve">sociației </w:t>
      </w:r>
      <w:r w:rsidR="008E108C" w:rsidRPr="00CE52CB">
        <w:rPr>
          <w:szCs w:val="28"/>
          <w:lang w:val="ro-RO"/>
        </w:rPr>
        <w:t>obștești ale persoanelor cu d</w:t>
      </w:r>
      <w:r w:rsidR="008E108C">
        <w:rPr>
          <w:szCs w:val="28"/>
          <w:lang w:val="ro-RO"/>
        </w:rPr>
        <w:t>e</w:t>
      </w:r>
      <w:r w:rsidR="008E108C" w:rsidRPr="00CE52CB">
        <w:rPr>
          <w:szCs w:val="28"/>
          <w:lang w:val="ro-RO"/>
        </w:rPr>
        <w:t>zabilități</w:t>
      </w:r>
      <w:r w:rsidR="008E108C">
        <w:rPr>
          <w:szCs w:val="28"/>
          <w:lang w:val="ro-RO"/>
        </w:rPr>
        <w:t xml:space="preserve"> </w:t>
      </w:r>
      <w:r>
        <w:rPr>
          <w:szCs w:val="28"/>
          <w:lang w:val="ro-RO"/>
        </w:rPr>
        <w:t xml:space="preserve">care a acumulat cele mai multe voturi. </w:t>
      </w:r>
    </w:p>
    <w:p w:rsidR="00791D36" w:rsidRDefault="00791D36" w:rsidP="00CE52CB">
      <w:pPr>
        <w:ind w:left="810" w:hanging="810"/>
        <w:jc w:val="both"/>
        <w:rPr>
          <w:szCs w:val="28"/>
          <w:lang w:val="ro-RO"/>
        </w:rPr>
      </w:pPr>
      <w:r>
        <w:rPr>
          <w:szCs w:val="28"/>
          <w:lang w:val="ro-RO"/>
        </w:rPr>
        <w:t>1</w:t>
      </w:r>
      <w:r w:rsidR="00435517">
        <w:rPr>
          <w:szCs w:val="28"/>
          <w:lang w:val="ro-RO"/>
        </w:rPr>
        <w:t>1</w:t>
      </w:r>
      <w:r>
        <w:rPr>
          <w:szCs w:val="28"/>
          <w:lang w:val="ro-RO"/>
        </w:rPr>
        <w:t>.</w:t>
      </w:r>
      <w:r>
        <w:rPr>
          <w:szCs w:val="28"/>
          <w:lang w:val="ro-RO"/>
        </w:rPr>
        <w:tab/>
        <w:t xml:space="preserve">În cazul </w:t>
      </w:r>
      <w:r w:rsidR="003D5871">
        <w:rPr>
          <w:szCs w:val="28"/>
          <w:lang w:val="ro-RO"/>
        </w:rPr>
        <w:t>în care</w:t>
      </w:r>
      <w:r>
        <w:rPr>
          <w:szCs w:val="28"/>
          <w:lang w:val="ro-RO"/>
        </w:rPr>
        <w:t xml:space="preserve"> mai multe persoane au acumulat un număr egal de voturi și nu poate fi desemnat candidatul la funcția de membru, acesta se selectează în rezultatul votării repetate, la care se votează numai pretendenții care au acumulat un număr egal de voturi.</w:t>
      </w:r>
    </w:p>
    <w:p w:rsidR="00D67268" w:rsidRDefault="00791D36" w:rsidP="00CE52CB">
      <w:pPr>
        <w:ind w:left="810" w:hanging="810"/>
        <w:jc w:val="both"/>
        <w:rPr>
          <w:szCs w:val="28"/>
          <w:lang w:val="ro-RO"/>
        </w:rPr>
      </w:pPr>
      <w:r>
        <w:rPr>
          <w:szCs w:val="28"/>
          <w:lang w:val="ro-RO"/>
        </w:rPr>
        <w:t>1</w:t>
      </w:r>
      <w:r w:rsidR="00435517">
        <w:rPr>
          <w:szCs w:val="28"/>
          <w:lang w:val="ro-RO"/>
        </w:rPr>
        <w:t>2</w:t>
      </w:r>
      <w:r>
        <w:rPr>
          <w:szCs w:val="28"/>
          <w:lang w:val="ro-RO"/>
        </w:rPr>
        <w:t>.</w:t>
      </w:r>
      <w:r>
        <w:rPr>
          <w:szCs w:val="28"/>
          <w:lang w:val="ro-RO"/>
        </w:rPr>
        <w:tab/>
        <w:t xml:space="preserve">În cazul în care conform rezultatului votului nu s-a putut selecta candidații la funcția de membri </w:t>
      </w:r>
      <w:r w:rsidR="00D67268">
        <w:rPr>
          <w:szCs w:val="28"/>
          <w:lang w:val="ro-RO"/>
        </w:rPr>
        <w:t>aceștia (candidații la funcția de membri) s</w:t>
      </w:r>
      <w:r w:rsidR="008E108C">
        <w:rPr>
          <w:szCs w:val="28"/>
          <w:lang w:val="ro-RO"/>
        </w:rPr>
        <w:t>e</w:t>
      </w:r>
      <w:r w:rsidR="00D67268">
        <w:rPr>
          <w:szCs w:val="28"/>
          <w:lang w:val="ro-RO"/>
        </w:rPr>
        <w:t xml:space="preserve"> </w:t>
      </w:r>
      <w:r w:rsidR="008E108C">
        <w:rPr>
          <w:szCs w:val="28"/>
          <w:lang w:val="ro-RO"/>
        </w:rPr>
        <w:t>selectează</w:t>
      </w:r>
      <w:r w:rsidR="00D67268">
        <w:rPr>
          <w:szCs w:val="28"/>
          <w:lang w:val="ro-RO"/>
        </w:rPr>
        <w:t xml:space="preserve"> prin tragere la sorț (din rândul celor 2 care au acumulat cel mai multe voturi), în prezența adunării generale a organizațiilor necomerciale, iar rezultatul final se înregistre</w:t>
      </w:r>
      <w:r w:rsidR="008E108C">
        <w:rPr>
          <w:szCs w:val="28"/>
          <w:lang w:val="ro-RO"/>
        </w:rPr>
        <w:t>a</w:t>
      </w:r>
      <w:r w:rsidR="00D67268">
        <w:rPr>
          <w:szCs w:val="28"/>
          <w:lang w:val="ro-RO"/>
        </w:rPr>
        <w:t>z</w:t>
      </w:r>
      <w:r w:rsidR="008E108C">
        <w:rPr>
          <w:szCs w:val="28"/>
          <w:lang w:val="ro-RO"/>
        </w:rPr>
        <w:t>ă în</w:t>
      </w:r>
      <w:r w:rsidR="00D67268">
        <w:rPr>
          <w:szCs w:val="28"/>
          <w:lang w:val="ro-RO"/>
        </w:rPr>
        <w:t xml:space="preserve"> proces</w:t>
      </w:r>
      <w:r w:rsidR="008F7245">
        <w:rPr>
          <w:szCs w:val="28"/>
          <w:lang w:val="ro-RO"/>
        </w:rPr>
        <w:t>ul</w:t>
      </w:r>
      <w:r w:rsidR="00D67268">
        <w:rPr>
          <w:szCs w:val="28"/>
          <w:lang w:val="ro-RO"/>
        </w:rPr>
        <w:t>-verbal.</w:t>
      </w:r>
    </w:p>
    <w:p w:rsidR="00435517" w:rsidRDefault="00435517" w:rsidP="00435517">
      <w:pPr>
        <w:ind w:left="810" w:hanging="810"/>
        <w:jc w:val="both"/>
        <w:rPr>
          <w:szCs w:val="28"/>
          <w:lang w:val="ro-RO"/>
        </w:rPr>
      </w:pPr>
      <w:r>
        <w:rPr>
          <w:szCs w:val="28"/>
          <w:lang w:val="ro-RO"/>
        </w:rPr>
        <w:t xml:space="preserve">13. </w:t>
      </w:r>
      <w:r>
        <w:rPr>
          <w:szCs w:val="28"/>
          <w:lang w:val="ro-RO"/>
        </w:rPr>
        <w:tab/>
        <w:t>Procesul-verbal al adunării generale se întocmește de reprezentantul DGLCA și se semnează de acesta și Președintele adunării generale ales din rândul reprezentanților participanți.</w:t>
      </w:r>
    </w:p>
    <w:p w:rsidR="000841B8" w:rsidRDefault="00435517" w:rsidP="00435517">
      <w:pPr>
        <w:tabs>
          <w:tab w:val="left" w:pos="810"/>
        </w:tabs>
        <w:ind w:left="810" w:hanging="810"/>
        <w:jc w:val="both"/>
        <w:rPr>
          <w:szCs w:val="28"/>
          <w:lang w:val="ro-RO"/>
        </w:rPr>
      </w:pPr>
      <w:r>
        <w:rPr>
          <w:szCs w:val="28"/>
          <w:lang w:val="ro-RO"/>
        </w:rPr>
        <w:t xml:space="preserve">14.   </w:t>
      </w:r>
      <w:r>
        <w:rPr>
          <w:szCs w:val="28"/>
          <w:lang w:val="ro-RO"/>
        </w:rPr>
        <w:tab/>
        <w:t>C</w:t>
      </w:r>
      <w:r w:rsidR="000841B8">
        <w:rPr>
          <w:szCs w:val="28"/>
          <w:lang w:val="ro-RO"/>
        </w:rPr>
        <w:t>andidați</w:t>
      </w:r>
      <w:r w:rsidR="008F7245">
        <w:rPr>
          <w:szCs w:val="28"/>
          <w:lang w:val="ro-RO"/>
        </w:rPr>
        <w:t>i</w:t>
      </w:r>
      <w:r w:rsidR="000841B8">
        <w:rPr>
          <w:szCs w:val="28"/>
          <w:lang w:val="ro-RO"/>
        </w:rPr>
        <w:t xml:space="preserve"> selectați conform prevederilor prezentului Regulament se propun spre aprobare Consiliului municipal Chișinău</w:t>
      </w:r>
      <w:r w:rsidR="008F7245">
        <w:rPr>
          <w:szCs w:val="28"/>
          <w:lang w:val="ro-RO"/>
        </w:rPr>
        <w:t xml:space="preserve"> în calitate de membri la funcția de membri ai Comisiei pentru problemele locative a Consiliului municipal Chișinău din par</w:t>
      </w:r>
      <w:r w:rsidR="008B2B8A">
        <w:rPr>
          <w:szCs w:val="28"/>
          <w:lang w:val="ro-RO"/>
        </w:rPr>
        <w:t>tea organizațiilor necomerciale</w:t>
      </w:r>
      <w:r w:rsidR="008F7245">
        <w:rPr>
          <w:szCs w:val="28"/>
          <w:lang w:val="ro-RO"/>
        </w:rPr>
        <w:t xml:space="preserve"> </w:t>
      </w:r>
      <w:r w:rsidR="008B2B8A">
        <w:rPr>
          <w:szCs w:val="28"/>
          <w:lang w:val="ro-RO"/>
        </w:rPr>
        <w:t>(</w:t>
      </w:r>
      <w:r w:rsidR="008F7245">
        <w:rPr>
          <w:szCs w:val="28"/>
          <w:lang w:val="ro-RO"/>
        </w:rPr>
        <w:t xml:space="preserve">inclusiv </w:t>
      </w:r>
      <w:r w:rsidR="008B2B8A">
        <w:rPr>
          <w:szCs w:val="28"/>
          <w:lang w:val="ro-RO"/>
        </w:rPr>
        <w:t xml:space="preserve">a </w:t>
      </w:r>
      <w:r w:rsidR="008F7245">
        <w:rPr>
          <w:szCs w:val="28"/>
          <w:lang w:val="ro-RO"/>
        </w:rPr>
        <w:t>asociațiilor obștești ale persoanelor cu dezabilități</w:t>
      </w:r>
      <w:r w:rsidR="008B2B8A">
        <w:rPr>
          <w:szCs w:val="28"/>
          <w:lang w:val="ro-RO"/>
        </w:rPr>
        <w:t>)</w:t>
      </w:r>
      <w:r w:rsidR="000841B8">
        <w:rPr>
          <w:szCs w:val="28"/>
          <w:lang w:val="ro-RO"/>
        </w:rPr>
        <w:t>.</w:t>
      </w:r>
    </w:p>
    <w:p w:rsidR="00791D36" w:rsidRDefault="00791D36" w:rsidP="00791D36">
      <w:pPr>
        <w:jc w:val="both"/>
        <w:rPr>
          <w:szCs w:val="28"/>
          <w:lang w:val="ro-RO"/>
        </w:rPr>
      </w:pPr>
    </w:p>
    <w:p w:rsidR="008B2B8A" w:rsidRDefault="008B2B8A" w:rsidP="00791D36">
      <w:pPr>
        <w:jc w:val="both"/>
        <w:rPr>
          <w:szCs w:val="28"/>
          <w:lang w:val="ro-RO"/>
        </w:rPr>
      </w:pPr>
    </w:p>
    <w:p w:rsidR="008B2B8A" w:rsidRDefault="008B2B8A" w:rsidP="00791D36">
      <w:pPr>
        <w:jc w:val="both"/>
        <w:rPr>
          <w:szCs w:val="28"/>
          <w:lang w:val="ro-RO"/>
        </w:rPr>
      </w:pPr>
    </w:p>
    <w:p w:rsidR="008B2B8A" w:rsidRDefault="008B2B8A" w:rsidP="00791D36">
      <w:pPr>
        <w:jc w:val="both"/>
        <w:rPr>
          <w:szCs w:val="28"/>
          <w:lang w:val="ro-RO"/>
        </w:rPr>
      </w:pPr>
    </w:p>
    <w:p w:rsidR="00791D36" w:rsidRDefault="00791D36" w:rsidP="00791D36">
      <w:pPr>
        <w:spacing w:line="360" w:lineRule="auto"/>
        <w:jc w:val="right"/>
        <w:rPr>
          <w:szCs w:val="28"/>
          <w:lang w:val="ro-RO"/>
        </w:rPr>
      </w:pPr>
      <w:r>
        <w:rPr>
          <w:szCs w:val="28"/>
          <w:lang w:val="ro-RO"/>
        </w:rPr>
        <w:t>SECRETAR INTERIMAR AL MUNICIPIULUI</w:t>
      </w:r>
    </w:p>
    <w:p w:rsidR="00791D36" w:rsidRDefault="00791D36" w:rsidP="00791D36">
      <w:pPr>
        <w:jc w:val="right"/>
        <w:rPr>
          <w:lang w:val="en-US"/>
        </w:rPr>
      </w:pPr>
      <w:r>
        <w:rPr>
          <w:szCs w:val="28"/>
          <w:lang w:val="ro-RO"/>
        </w:rPr>
        <w:t>Adrian TALMACI</w:t>
      </w:r>
    </w:p>
    <w:p w:rsidR="00AD1466" w:rsidRPr="000E2A3C" w:rsidRDefault="000E2A3C" w:rsidP="00095130">
      <w:pPr>
        <w:pStyle w:val="Antet"/>
        <w:tabs>
          <w:tab w:val="clear" w:pos="4536"/>
          <w:tab w:val="clear" w:pos="9072"/>
        </w:tabs>
        <w:jc w:val="right"/>
        <w:rPr>
          <w:sz w:val="28"/>
          <w:szCs w:val="28"/>
          <w:lang w:val="ro-RO"/>
        </w:rPr>
      </w:pPr>
      <w:r w:rsidRPr="000E2A3C">
        <w:rPr>
          <w:sz w:val="28"/>
          <w:szCs w:val="28"/>
          <w:lang w:val="es-ES"/>
        </w:rPr>
        <w:tab/>
        <w:t xml:space="preserve">               </w:t>
      </w:r>
    </w:p>
    <w:sectPr w:rsidR="00AD1466" w:rsidRPr="000E2A3C" w:rsidSect="00CD2299">
      <w:headerReference w:type="first" r:id="rId10"/>
      <w:pgSz w:w="11906" w:h="16838" w:code="9"/>
      <w:pgMar w:top="900" w:right="476" w:bottom="630" w:left="1980" w:header="360" w:footer="54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0840" w:rsidRDefault="00800840" w:rsidP="00261DDB">
      <w:r>
        <w:separator/>
      </w:r>
    </w:p>
  </w:endnote>
  <w:endnote w:type="continuationSeparator" w:id="0">
    <w:p w:rsidR="00800840" w:rsidRDefault="00800840" w:rsidP="00261D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haroni">
    <w:panose1 w:val="02010803020104030203"/>
    <w:charset w:val="B1"/>
    <w:family w:val="auto"/>
    <w:pitch w:val="variable"/>
    <w:sig w:usb0="00000801" w:usb1="00000000" w:usb2="00000000" w:usb3="00000000" w:csb0="0000002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0840" w:rsidRDefault="00800840" w:rsidP="00261DDB">
      <w:r>
        <w:separator/>
      </w:r>
    </w:p>
  </w:footnote>
  <w:footnote w:type="continuationSeparator" w:id="0">
    <w:p w:rsidR="00800840" w:rsidRDefault="00800840" w:rsidP="00261D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DDB" w:rsidRDefault="00B438D6">
    <w:pPr>
      <w:pStyle w:val="Antet"/>
      <w:jc w:val="both"/>
    </w:pPr>
    <w:r w:rsidRPr="00B438D6">
      <w:rPr>
        <w:noProof/>
        <w:sz w:val="20"/>
      </w:rPr>
      <w:pict>
        <v:shapetype id="_x0000_t202" coordsize="21600,21600" o:spt="202" path="m,l,21600r21600,l21600,xe">
          <v:stroke joinstyle="miter"/>
          <v:path gradientshapeok="t" o:connecttype="rect"/>
        </v:shapetype>
        <v:shape id="_x0000_s2073" type="#_x0000_t202" style="position:absolute;left:0;text-align:left;margin-left:-18.7pt;margin-top:-24.7pt;width:483.25pt;height:3.55pt;z-index:251667968" stroked="f">
          <v:fill opacity="0"/>
          <v:textbox style="mso-next-textbox:#_x0000_s2073" inset="1mm,1mm,1mm,1mm">
            <w:txbxContent>
              <w:p w:rsidR="008F5077" w:rsidRDefault="008F5077" w:rsidP="008F5077">
                <w:pPr>
                  <w:pStyle w:val="Titlu1"/>
                  <w:tabs>
                    <w:tab w:val="left" w:pos="2268"/>
                    <w:tab w:val="left" w:pos="6237"/>
                  </w:tabs>
                  <w:jc w:val="left"/>
                  <w:rPr>
                    <w:rFonts w:ascii="Arial" w:hAnsi="Arial"/>
                    <w:b w:val="0"/>
                    <w:sz w:val="40"/>
                  </w:rPr>
                </w:pPr>
                <w:r>
                  <w:rPr>
                    <w:rFonts w:ascii="Arial" w:hAnsi="Arial"/>
                    <w:b w:val="0"/>
                    <w:sz w:val="32"/>
                  </w:rPr>
                  <w:t xml:space="preserve"> </w:t>
                </w:r>
                <w:r>
                  <w:rPr>
                    <w:rFonts w:ascii="Arial" w:hAnsi="Arial"/>
                    <w:b w:val="0"/>
                    <w:sz w:val="32"/>
                  </w:rPr>
                  <w:tab/>
                </w:r>
                <w:r>
                  <w:rPr>
                    <w:rFonts w:ascii="Arial" w:hAnsi="Arial"/>
                    <w:b w:val="0"/>
                    <w:sz w:val="40"/>
                  </w:rPr>
                  <w:tab/>
                </w:r>
              </w:p>
              <w:p w:rsidR="008F5077" w:rsidRPr="00C55B4C" w:rsidRDefault="008F5077" w:rsidP="008F5077">
                <w:pPr>
                  <w:tabs>
                    <w:tab w:val="left" w:pos="2268"/>
                    <w:tab w:val="left" w:pos="6237"/>
                  </w:tabs>
                  <w:rPr>
                    <w:rFonts w:ascii="Arial" w:hAnsi="Arial"/>
                    <w:sz w:val="40"/>
                    <w:lang w:val="ro-RO"/>
                  </w:rPr>
                </w:pPr>
              </w:p>
              <w:p w:rsidR="008F5077" w:rsidRDefault="008F5077" w:rsidP="008F5077">
                <w:pPr>
                  <w:pStyle w:val="Titlu2"/>
                  <w:tabs>
                    <w:tab w:val="left" w:pos="2268"/>
                    <w:tab w:val="left" w:pos="6237"/>
                  </w:tabs>
                  <w:rPr>
                    <w:rFonts w:ascii="Arial" w:hAnsi="Arial"/>
                    <w:sz w:val="40"/>
                  </w:rPr>
                </w:pPr>
              </w:p>
              <w:p w:rsidR="008F5077" w:rsidRDefault="008F5077" w:rsidP="008F5077">
                <w:pPr>
                  <w:tabs>
                    <w:tab w:val="left" w:pos="2268"/>
                    <w:tab w:val="left" w:pos="6237"/>
                  </w:tabs>
                  <w:spacing w:before="120"/>
                  <w:rPr>
                    <w:lang w:val="en-US"/>
                  </w:rPr>
                </w:pPr>
              </w:p>
            </w:txbxContent>
          </v:textbox>
          <w10:wrap type="square"/>
        </v:shape>
      </w:pict>
    </w:r>
    <w:r w:rsidRPr="00B438D6">
      <w:rPr>
        <w:noProof/>
        <w:sz w:val="20"/>
        <w:lang w:val="ro-RO" w:eastAsia="ro-RO"/>
      </w:rPr>
      <w:pict>
        <v:rect id="_x0000_s2071" style="position:absolute;left:0;text-align:left;margin-left:374pt;margin-top:-23.2pt;width:112.2pt;height:18pt;z-index:251662848" strokecolor="white">
          <v:textbox style="mso-next-textbox:#_x0000_s2071">
            <w:txbxContent>
              <w:p w:rsidR="00261DDB" w:rsidRPr="004C3EAD" w:rsidRDefault="00261DDB" w:rsidP="004C3EAD">
                <w:pPr>
                  <w:rPr>
                    <w:szCs w:val="18"/>
                  </w:rPr>
                </w:pPr>
              </w:p>
            </w:txbxContent>
          </v:textbox>
          <w10:wrap type="squar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11213"/>
    <w:multiLevelType w:val="multilevel"/>
    <w:tmpl w:val="709A30B4"/>
    <w:lvl w:ilvl="0">
      <w:start w:val="1"/>
      <w:numFmt w:val="decimal"/>
      <w:lvlText w:val="%1."/>
      <w:lvlJc w:val="left"/>
      <w:pPr>
        <w:ind w:left="720" w:hanging="360"/>
      </w:pPr>
      <w:rPr>
        <w:rFonts w:hint="default"/>
        <w:sz w:val="28"/>
        <w:szCs w:val="28"/>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91153C7"/>
    <w:multiLevelType w:val="hybridMultilevel"/>
    <w:tmpl w:val="A6825FBC"/>
    <w:lvl w:ilvl="0" w:tplc="3978324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4A0F60"/>
    <w:multiLevelType w:val="multilevel"/>
    <w:tmpl w:val="0409001F"/>
    <w:lvl w:ilvl="0">
      <w:start w:val="1"/>
      <w:numFmt w:val="decimal"/>
      <w:lvlText w:val="%1."/>
      <w:lvlJc w:val="left"/>
      <w:pPr>
        <w:ind w:left="360" w:hanging="360"/>
      </w:pPr>
      <w:rPr>
        <w:sz w:val="28"/>
        <w:szCs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FD66DDD"/>
    <w:multiLevelType w:val="hybridMultilevel"/>
    <w:tmpl w:val="19620B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C1510ED"/>
    <w:multiLevelType w:val="hybridMultilevel"/>
    <w:tmpl w:val="17C2E7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2634914"/>
    <w:multiLevelType w:val="hybridMultilevel"/>
    <w:tmpl w:val="EABA60A0"/>
    <w:lvl w:ilvl="0" w:tplc="A100064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EFB68B5"/>
    <w:multiLevelType w:val="multilevel"/>
    <w:tmpl w:val="02282D88"/>
    <w:lvl w:ilvl="0">
      <w:start w:val="1"/>
      <w:numFmt w:val="decimal"/>
      <w:lvlText w:val="%1."/>
      <w:lvlJc w:val="left"/>
      <w:pPr>
        <w:ind w:left="360" w:hanging="360"/>
      </w:pPr>
      <w:rPr>
        <w:sz w:val="28"/>
        <w:szCs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2B9774F"/>
    <w:multiLevelType w:val="hybridMultilevel"/>
    <w:tmpl w:val="8C980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8CD24DE"/>
    <w:multiLevelType w:val="hybridMultilevel"/>
    <w:tmpl w:val="FD9039EA"/>
    <w:lvl w:ilvl="0" w:tplc="8E9A2920">
      <w:start w:val="1"/>
      <w:numFmt w:val="decimal"/>
      <w:lvlText w:val="%1."/>
      <w:lvlJc w:val="left"/>
      <w:pPr>
        <w:ind w:left="72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6"/>
  </w:num>
  <w:num w:numId="4">
    <w:abstractNumId w:val="5"/>
  </w:num>
  <w:num w:numId="5">
    <w:abstractNumId w:val="3"/>
  </w:num>
  <w:num w:numId="6">
    <w:abstractNumId w:val="2"/>
  </w:num>
  <w:num w:numId="7">
    <w:abstractNumId w:val="8"/>
  </w:num>
  <w:num w:numId="8">
    <w:abstractNumId w:val="1"/>
  </w:num>
  <w:num w:numId="9">
    <w:abstractNumId w:val="7"/>
  </w:num>
  <w:num w:numId="10">
    <w:abstractNumId w:val="2"/>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noPunctuationKerning/>
  <w:characterSpacingControl w:val="doNotCompress"/>
  <w:hdrShapeDefaults>
    <o:shapedefaults v:ext="edit" spidmax="62466"/>
    <o:shapelayout v:ext="edit">
      <o:idmap v:ext="edit" data="2"/>
    </o:shapelayout>
  </w:hdrShapeDefaults>
  <w:footnotePr>
    <w:footnote w:id="-1"/>
    <w:footnote w:id="0"/>
  </w:footnotePr>
  <w:endnotePr>
    <w:endnote w:id="-1"/>
    <w:endnote w:id="0"/>
  </w:endnotePr>
  <w:compat/>
  <w:rsids>
    <w:rsidRoot w:val="0074050D"/>
    <w:rsid w:val="000128B3"/>
    <w:rsid w:val="000619EE"/>
    <w:rsid w:val="00061F61"/>
    <w:rsid w:val="000841B8"/>
    <w:rsid w:val="00087886"/>
    <w:rsid w:val="00090189"/>
    <w:rsid w:val="00095130"/>
    <w:rsid w:val="000A60C0"/>
    <w:rsid w:val="000B01B9"/>
    <w:rsid w:val="000B17EB"/>
    <w:rsid w:val="000C0F05"/>
    <w:rsid w:val="000D2080"/>
    <w:rsid w:val="000E2A3C"/>
    <w:rsid w:val="000F65AB"/>
    <w:rsid w:val="0017479B"/>
    <w:rsid w:val="00181216"/>
    <w:rsid w:val="00190228"/>
    <w:rsid w:val="00192395"/>
    <w:rsid w:val="001955BD"/>
    <w:rsid w:val="00196F4D"/>
    <w:rsid w:val="001B165A"/>
    <w:rsid w:val="001B4654"/>
    <w:rsid w:val="001D39C3"/>
    <w:rsid w:val="001E216C"/>
    <w:rsid w:val="001F585C"/>
    <w:rsid w:val="002171D6"/>
    <w:rsid w:val="00231997"/>
    <w:rsid w:val="00241CB7"/>
    <w:rsid w:val="002439AE"/>
    <w:rsid w:val="00261DDB"/>
    <w:rsid w:val="00294E1B"/>
    <w:rsid w:val="002A0FC3"/>
    <w:rsid w:val="002D1988"/>
    <w:rsid w:val="002D31A5"/>
    <w:rsid w:val="002E7C50"/>
    <w:rsid w:val="002F1115"/>
    <w:rsid w:val="002F3B23"/>
    <w:rsid w:val="002F5353"/>
    <w:rsid w:val="002F78FC"/>
    <w:rsid w:val="003058B0"/>
    <w:rsid w:val="00316111"/>
    <w:rsid w:val="003341E3"/>
    <w:rsid w:val="00340986"/>
    <w:rsid w:val="00357CD6"/>
    <w:rsid w:val="003774F5"/>
    <w:rsid w:val="003A6075"/>
    <w:rsid w:val="003A640B"/>
    <w:rsid w:val="003B13C5"/>
    <w:rsid w:val="003D5871"/>
    <w:rsid w:val="003E4BB4"/>
    <w:rsid w:val="003E59A1"/>
    <w:rsid w:val="00405484"/>
    <w:rsid w:val="00412A01"/>
    <w:rsid w:val="00435517"/>
    <w:rsid w:val="00447F66"/>
    <w:rsid w:val="00454AB6"/>
    <w:rsid w:val="004643AB"/>
    <w:rsid w:val="00465A81"/>
    <w:rsid w:val="004667C3"/>
    <w:rsid w:val="004729BD"/>
    <w:rsid w:val="00485F06"/>
    <w:rsid w:val="004A4849"/>
    <w:rsid w:val="004C3EAD"/>
    <w:rsid w:val="004C712B"/>
    <w:rsid w:val="004D304A"/>
    <w:rsid w:val="004E52BC"/>
    <w:rsid w:val="004F65BA"/>
    <w:rsid w:val="00523815"/>
    <w:rsid w:val="0052645F"/>
    <w:rsid w:val="005342B4"/>
    <w:rsid w:val="00552CF8"/>
    <w:rsid w:val="005609F8"/>
    <w:rsid w:val="005645DD"/>
    <w:rsid w:val="0058306E"/>
    <w:rsid w:val="0059148B"/>
    <w:rsid w:val="00595E47"/>
    <w:rsid w:val="005F1461"/>
    <w:rsid w:val="00603BD2"/>
    <w:rsid w:val="00614E90"/>
    <w:rsid w:val="00651EBE"/>
    <w:rsid w:val="00653168"/>
    <w:rsid w:val="00654E76"/>
    <w:rsid w:val="00662561"/>
    <w:rsid w:val="006667A7"/>
    <w:rsid w:val="00673327"/>
    <w:rsid w:val="00686760"/>
    <w:rsid w:val="006A69FD"/>
    <w:rsid w:val="006B4F10"/>
    <w:rsid w:val="006B62A3"/>
    <w:rsid w:val="006C7637"/>
    <w:rsid w:val="006D0B56"/>
    <w:rsid w:val="006D3764"/>
    <w:rsid w:val="006D5E7D"/>
    <w:rsid w:val="00714F99"/>
    <w:rsid w:val="00715B33"/>
    <w:rsid w:val="0074050D"/>
    <w:rsid w:val="00746E8A"/>
    <w:rsid w:val="00765206"/>
    <w:rsid w:val="00765A1F"/>
    <w:rsid w:val="00777B0C"/>
    <w:rsid w:val="007835DD"/>
    <w:rsid w:val="00791D36"/>
    <w:rsid w:val="00796043"/>
    <w:rsid w:val="007A6CC9"/>
    <w:rsid w:val="007A7623"/>
    <w:rsid w:val="007F7D35"/>
    <w:rsid w:val="00800840"/>
    <w:rsid w:val="008146F3"/>
    <w:rsid w:val="00834DF2"/>
    <w:rsid w:val="008411F9"/>
    <w:rsid w:val="00857CEA"/>
    <w:rsid w:val="00883642"/>
    <w:rsid w:val="008A14B9"/>
    <w:rsid w:val="008A316C"/>
    <w:rsid w:val="008B2B8A"/>
    <w:rsid w:val="008C3EAC"/>
    <w:rsid w:val="008D789D"/>
    <w:rsid w:val="008D7E0F"/>
    <w:rsid w:val="008E108C"/>
    <w:rsid w:val="008E23A6"/>
    <w:rsid w:val="008F5077"/>
    <w:rsid w:val="008F55B4"/>
    <w:rsid w:val="008F7245"/>
    <w:rsid w:val="009019A9"/>
    <w:rsid w:val="00902679"/>
    <w:rsid w:val="00904126"/>
    <w:rsid w:val="00916C4C"/>
    <w:rsid w:val="00917204"/>
    <w:rsid w:val="0094485D"/>
    <w:rsid w:val="00944A02"/>
    <w:rsid w:val="009743A9"/>
    <w:rsid w:val="00977CC1"/>
    <w:rsid w:val="0098296A"/>
    <w:rsid w:val="009853B2"/>
    <w:rsid w:val="009E3C0A"/>
    <w:rsid w:val="00A37A05"/>
    <w:rsid w:val="00A43F1F"/>
    <w:rsid w:val="00A849CF"/>
    <w:rsid w:val="00A92A6B"/>
    <w:rsid w:val="00A93FF7"/>
    <w:rsid w:val="00AA32BC"/>
    <w:rsid w:val="00AB2E13"/>
    <w:rsid w:val="00AC5889"/>
    <w:rsid w:val="00AC6C53"/>
    <w:rsid w:val="00AD1466"/>
    <w:rsid w:val="00AE0AEE"/>
    <w:rsid w:val="00AE0EC1"/>
    <w:rsid w:val="00B20CF1"/>
    <w:rsid w:val="00B3232D"/>
    <w:rsid w:val="00B438D6"/>
    <w:rsid w:val="00B651EC"/>
    <w:rsid w:val="00B84951"/>
    <w:rsid w:val="00BC7BED"/>
    <w:rsid w:val="00BE7AF0"/>
    <w:rsid w:val="00BF7F84"/>
    <w:rsid w:val="00C05B09"/>
    <w:rsid w:val="00C30F33"/>
    <w:rsid w:val="00C33649"/>
    <w:rsid w:val="00C42F3C"/>
    <w:rsid w:val="00C50B25"/>
    <w:rsid w:val="00C56C38"/>
    <w:rsid w:val="00C70A85"/>
    <w:rsid w:val="00C71B0E"/>
    <w:rsid w:val="00CA3095"/>
    <w:rsid w:val="00CA5FBE"/>
    <w:rsid w:val="00CB4056"/>
    <w:rsid w:val="00CC0659"/>
    <w:rsid w:val="00CC60D1"/>
    <w:rsid w:val="00CD2299"/>
    <w:rsid w:val="00CE2C18"/>
    <w:rsid w:val="00CE52CB"/>
    <w:rsid w:val="00D05871"/>
    <w:rsid w:val="00D222BB"/>
    <w:rsid w:val="00D27F54"/>
    <w:rsid w:val="00D31912"/>
    <w:rsid w:val="00D64A41"/>
    <w:rsid w:val="00D64F7E"/>
    <w:rsid w:val="00D67268"/>
    <w:rsid w:val="00D70D03"/>
    <w:rsid w:val="00D777B8"/>
    <w:rsid w:val="00D91F24"/>
    <w:rsid w:val="00D948E7"/>
    <w:rsid w:val="00DF5BEA"/>
    <w:rsid w:val="00E019E2"/>
    <w:rsid w:val="00E260C3"/>
    <w:rsid w:val="00E34731"/>
    <w:rsid w:val="00E408BF"/>
    <w:rsid w:val="00E568E6"/>
    <w:rsid w:val="00E65ACF"/>
    <w:rsid w:val="00E707C0"/>
    <w:rsid w:val="00E76DEF"/>
    <w:rsid w:val="00E94486"/>
    <w:rsid w:val="00E960E2"/>
    <w:rsid w:val="00ED61D7"/>
    <w:rsid w:val="00EE2A34"/>
    <w:rsid w:val="00EF3F8D"/>
    <w:rsid w:val="00F1197F"/>
    <w:rsid w:val="00F619D1"/>
    <w:rsid w:val="00F839BE"/>
    <w:rsid w:val="00FA551F"/>
    <w:rsid w:val="00FB50D4"/>
    <w:rsid w:val="00FC045E"/>
    <w:rsid w:val="00FC57CA"/>
    <w:rsid w:val="00FF2009"/>
    <w:rsid w:val="00FF3523"/>
    <w:rsid w:val="00FF41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7CA"/>
    <w:rPr>
      <w:sz w:val="28"/>
      <w:szCs w:val="24"/>
      <w:lang w:val="ru-RU" w:eastAsia="ru-RU"/>
    </w:rPr>
  </w:style>
  <w:style w:type="paragraph" w:styleId="Titlu1">
    <w:name w:val="heading 1"/>
    <w:basedOn w:val="Normal"/>
    <w:next w:val="Normal"/>
    <w:qFormat/>
    <w:rsid w:val="00FC57CA"/>
    <w:pPr>
      <w:keepNext/>
      <w:jc w:val="center"/>
      <w:outlineLvl w:val="0"/>
    </w:pPr>
    <w:rPr>
      <w:b/>
      <w:bCs/>
      <w:color w:val="010000"/>
      <w:sz w:val="18"/>
      <w:szCs w:val="18"/>
      <w:lang w:val="en-US" w:eastAsia="en-US"/>
    </w:rPr>
  </w:style>
  <w:style w:type="paragraph" w:styleId="Titlu2">
    <w:name w:val="heading 2"/>
    <w:basedOn w:val="Normal"/>
    <w:next w:val="Normal"/>
    <w:qFormat/>
    <w:rsid w:val="00FC57CA"/>
    <w:pPr>
      <w:keepNext/>
      <w:jc w:val="center"/>
      <w:outlineLvl w:val="1"/>
    </w:pPr>
    <w:rPr>
      <w:b/>
      <w:bCs/>
      <w:color w:val="010000"/>
      <w:sz w:val="22"/>
      <w:szCs w:val="18"/>
      <w:lang w:val="en-US"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semiHidden/>
    <w:rsid w:val="00FC57CA"/>
    <w:pPr>
      <w:tabs>
        <w:tab w:val="center" w:pos="4536"/>
        <w:tab w:val="right" w:pos="9072"/>
      </w:tabs>
    </w:pPr>
    <w:rPr>
      <w:sz w:val="24"/>
      <w:lang w:val="en-GB" w:eastAsia="en-US"/>
    </w:rPr>
  </w:style>
  <w:style w:type="paragraph" w:styleId="Subsol">
    <w:name w:val="footer"/>
    <w:basedOn w:val="Normal"/>
    <w:semiHidden/>
    <w:rsid w:val="00FC57CA"/>
    <w:pPr>
      <w:tabs>
        <w:tab w:val="center" w:pos="4677"/>
        <w:tab w:val="right" w:pos="9355"/>
      </w:tabs>
    </w:pPr>
  </w:style>
  <w:style w:type="paragraph" w:styleId="TextnBalon">
    <w:name w:val="Balloon Text"/>
    <w:basedOn w:val="Normal"/>
    <w:link w:val="TextnBalonCaracter"/>
    <w:uiPriority w:val="99"/>
    <w:semiHidden/>
    <w:unhideWhenUsed/>
    <w:rsid w:val="008F5077"/>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8F5077"/>
    <w:rPr>
      <w:rFonts w:ascii="Tahoma" w:hAnsi="Tahoma" w:cs="Tahoma"/>
      <w:sz w:val="16"/>
      <w:szCs w:val="16"/>
      <w:lang w:val="ru-RU" w:eastAsia="ru-RU"/>
    </w:rPr>
  </w:style>
  <w:style w:type="paragraph" w:customStyle="1" w:styleId="1">
    <w:name w:val="Без интервала1"/>
    <w:uiPriority w:val="1"/>
    <w:qFormat/>
    <w:rsid w:val="008F5077"/>
    <w:rPr>
      <w:rFonts w:ascii="Calibri" w:hAnsi="Calibri"/>
      <w:sz w:val="22"/>
      <w:szCs w:val="22"/>
    </w:rPr>
  </w:style>
  <w:style w:type="character" w:customStyle="1" w:styleId="AntetCaracter">
    <w:name w:val="Antet Caracter"/>
    <w:basedOn w:val="Fontdeparagrafimplicit"/>
    <w:link w:val="Antet"/>
    <w:semiHidden/>
    <w:rsid w:val="00791D36"/>
    <w:rPr>
      <w:sz w:val="24"/>
      <w:szCs w:val="24"/>
      <w:lang w:val="en-GB"/>
    </w:rPr>
  </w:style>
  <w:style w:type="paragraph" w:styleId="Listparagraf">
    <w:name w:val="List Paragraph"/>
    <w:basedOn w:val="Normal"/>
    <w:uiPriority w:val="34"/>
    <w:qFormat/>
    <w:rsid w:val="000841B8"/>
    <w:pPr>
      <w:ind w:left="720"/>
      <w:contextualSpacing/>
    </w:pPr>
  </w:style>
</w:styles>
</file>

<file path=word/webSettings.xml><?xml version="1.0" encoding="utf-8"?>
<w:webSettings xmlns:r="http://schemas.openxmlformats.org/officeDocument/2006/relationships" xmlns:w="http://schemas.openxmlformats.org/wordprocessingml/2006/main">
  <w:divs>
    <w:div w:id="129552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4</Pages>
  <Words>1477</Words>
  <Characters>8421</Characters>
  <Application>Microsoft Office Word</Application>
  <DocSecurity>0</DocSecurity>
  <Lines>70</Lines>
  <Paragraphs>19</Paragraphs>
  <ScaleCrop>false</ScaleCrop>
  <HeadingPairs>
    <vt:vector size="4" baseType="variant">
      <vt:variant>
        <vt:lpstr>Titlu</vt:lpstr>
      </vt:variant>
      <vt:variant>
        <vt:i4>1</vt:i4>
      </vt:variant>
      <vt:variant>
        <vt:lpstr>Название</vt:lpstr>
      </vt:variant>
      <vt:variant>
        <vt:i4>1</vt:i4>
      </vt:variant>
    </vt:vector>
  </HeadingPairs>
  <TitlesOfParts>
    <vt:vector size="2" baseType="lpstr">
      <vt:lpstr/>
      <vt:lpstr/>
    </vt:vector>
  </TitlesOfParts>
  <Company>Preistalled Company</Company>
  <LinksUpToDate>false</LinksUpToDate>
  <CharactersWithSpaces>9879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Preinstalled User</dc:creator>
  <cp:lastModifiedBy>LuciaDAFL</cp:lastModifiedBy>
  <cp:revision>10</cp:revision>
  <cp:lastPrinted>2019-03-11T09:51:00Z</cp:lastPrinted>
  <dcterms:created xsi:type="dcterms:W3CDTF">2019-02-18T08:17:00Z</dcterms:created>
  <dcterms:modified xsi:type="dcterms:W3CDTF">2019-03-11T14:00:00Z</dcterms:modified>
</cp:coreProperties>
</file>